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56CC" w14:textId="5E3BBFE8" w:rsidR="00D91A6C" w:rsidRPr="00D43668" w:rsidRDefault="00D43668" w:rsidP="00A64628">
      <w:pPr>
        <w:pStyle w:val="Textkrper"/>
        <w:rPr>
          <w:b/>
          <w:sz w:val="24"/>
        </w:rPr>
      </w:pPr>
      <w:r w:rsidRPr="00D43668">
        <w:rPr>
          <w:b/>
          <w:szCs w:val="20"/>
        </w:rPr>
        <w:t>Sonnenschutzbranche in Österreich:</w:t>
      </w:r>
      <w:r>
        <w:rPr>
          <w:b/>
          <w:sz w:val="24"/>
        </w:rPr>
        <w:t xml:space="preserve"> </w:t>
      </w:r>
      <w:r>
        <w:rPr>
          <w:b/>
          <w:sz w:val="24"/>
        </w:rPr>
        <w:br/>
      </w:r>
      <w:r w:rsidR="00F13A35">
        <w:rPr>
          <w:rStyle w:val="Seitenzahl"/>
          <w:b/>
          <w:sz w:val="24"/>
        </w:rPr>
        <w:t>Zufriedenstellende</w:t>
      </w:r>
      <w:r w:rsidR="00F13A35" w:rsidRPr="00D43668">
        <w:rPr>
          <w:rStyle w:val="Seitenzahl"/>
          <w:b/>
          <w:sz w:val="24"/>
        </w:rPr>
        <w:t xml:space="preserve"> </w:t>
      </w:r>
      <w:r w:rsidRPr="00D43668">
        <w:rPr>
          <w:rStyle w:val="Seitenzahl"/>
          <w:b/>
          <w:sz w:val="24"/>
        </w:rPr>
        <w:t>Entwicklung hält an</w:t>
      </w:r>
    </w:p>
    <w:p w14:paraId="455FB596" w14:textId="77777777" w:rsidR="00D91A6C" w:rsidRPr="00BC3711" w:rsidRDefault="00D91A6C" w:rsidP="00BC3711">
      <w:pPr>
        <w:pStyle w:val="Textkrper"/>
        <w:rPr>
          <w:sz w:val="18"/>
          <w:szCs w:val="18"/>
        </w:rPr>
      </w:pPr>
    </w:p>
    <w:p w14:paraId="4612E78D" w14:textId="01B922B2" w:rsidR="00411180" w:rsidRPr="004B32E6" w:rsidRDefault="00411180" w:rsidP="00411180">
      <w:pPr>
        <w:pStyle w:val="Textkrper"/>
        <w:numPr>
          <w:ilvl w:val="0"/>
          <w:numId w:val="43"/>
        </w:numPr>
        <w:rPr>
          <w:b/>
          <w:sz w:val="18"/>
          <w:szCs w:val="18"/>
        </w:rPr>
      </w:pPr>
      <w:r>
        <w:rPr>
          <w:b/>
          <w:sz w:val="18"/>
          <w:szCs w:val="18"/>
        </w:rPr>
        <w:t>Rollläden, Markisen und Raffstore Made in Austria stark gefragt</w:t>
      </w:r>
    </w:p>
    <w:p w14:paraId="26660567" w14:textId="2BFC629E" w:rsidR="004B32E6" w:rsidRPr="004B32E6" w:rsidRDefault="002B161F" w:rsidP="004B32E6">
      <w:pPr>
        <w:pStyle w:val="Textkrper"/>
        <w:numPr>
          <w:ilvl w:val="0"/>
          <w:numId w:val="43"/>
        </w:numPr>
        <w:rPr>
          <w:b/>
          <w:sz w:val="18"/>
          <w:szCs w:val="18"/>
        </w:rPr>
      </w:pPr>
      <w:r>
        <w:rPr>
          <w:b/>
          <w:sz w:val="18"/>
          <w:szCs w:val="18"/>
        </w:rPr>
        <w:t>Qualität</w:t>
      </w:r>
      <w:r w:rsidR="00F13A35">
        <w:rPr>
          <w:b/>
          <w:sz w:val="18"/>
          <w:szCs w:val="18"/>
        </w:rPr>
        <w:t>sprodukte mit hohem Komfort</w:t>
      </w:r>
      <w:r>
        <w:rPr>
          <w:b/>
          <w:sz w:val="18"/>
          <w:szCs w:val="18"/>
        </w:rPr>
        <w:t xml:space="preserve"> </w:t>
      </w:r>
      <w:r w:rsidR="00972C5B">
        <w:rPr>
          <w:b/>
          <w:sz w:val="18"/>
          <w:szCs w:val="18"/>
        </w:rPr>
        <w:t>w</w:t>
      </w:r>
      <w:r>
        <w:rPr>
          <w:b/>
          <w:sz w:val="18"/>
          <w:szCs w:val="18"/>
        </w:rPr>
        <w:t>eiter im Vormarsch</w:t>
      </w:r>
    </w:p>
    <w:p w14:paraId="32E9F8FD" w14:textId="59D78D28" w:rsidR="004B32E6" w:rsidRPr="004B32E6" w:rsidRDefault="00972C5B" w:rsidP="004B32E6">
      <w:pPr>
        <w:pStyle w:val="Textkrper"/>
        <w:numPr>
          <w:ilvl w:val="0"/>
          <w:numId w:val="43"/>
        </w:numPr>
        <w:rPr>
          <w:b/>
          <w:sz w:val="18"/>
          <w:szCs w:val="18"/>
        </w:rPr>
      </w:pPr>
      <w:r>
        <w:rPr>
          <w:b/>
          <w:sz w:val="18"/>
          <w:szCs w:val="18"/>
        </w:rPr>
        <w:t>S</w:t>
      </w:r>
      <w:r w:rsidR="00F13A35">
        <w:rPr>
          <w:b/>
          <w:sz w:val="18"/>
          <w:szCs w:val="18"/>
        </w:rPr>
        <w:t xml:space="preserve">teigende </w:t>
      </w:r>
      <w:r w:rsidR="002B161F">
        <w:rPr>
          <w:b/>
          <w:sz w:val="18"/>
          <w:szCs w:val="18"/>
        </w:rPr>
        <w:t xml:space="preserve">Exportquote </w:t>
      </w:r>
      <w:r w:rsidR="00F13A35">
        <w:rPr>
          <w:b/>
          <w:sz w:val="18"/>
          <w:szCs w:val="18"/>
        </w:rPr>
        <w:t xml:space="preserve">von </w:t>
      </w:r>
      <w:r w:rsidR="002B161F">
        <w:rPr>
          <w:b/>
          <w:sz w:val="18"/>
          <w:szCs w:val="18"/>
        </w:rPr>
        <w:t>32 %</w:t>
      </w:r>
      <w:r w:rsidR="00F13A35">
        <w:rPr>
          <w:b/>
          <w:sz w:val="18"/>
          <w:szCs w:val="18"/>
        </w:rPr>
        <w:t xml:space="preserve"> kompensiert</w:t>
      </w:r>
      <w:r>
        <w:rPr>
          <w:b/>
          <w:sz w:val="18"/>
          <w:szCs w:val="18"/>
        </w:rPr>
        <w:t xml:space="preserve"> schwierigen Inlandsmarkt</w:t>
      </w:r>
    </w:p>
    <w:p w14:paraId="4A4077A0" w14:textId="77777777" w:rsidR="004B32E6" w:rsidRDefault="004B32E6" w:rsidP="00BC3711">
      <w:pPr>
        <w:pStyle w:val="Textkrper"/>
        <w:rPr>
          <w:sz w:val="18"/>
          <w:szCs w:val="18"/>
        </w:rPr>
      </w:pPr>
    </w:p>
    <w:p w14:paraId="611A257E" w14:textId="0CCC2F7A" w:rsidR="00407000" w:rsidRPr="00407000" w:rsidRDefault="004B32E6" w:rsidP="00C7799A">
      <w:pPr>
        <w:pStyle w:val="Textkrper"/>
        <w:spacing w:after="120"/>
        <w:rPr>
          <w:b/>
          <w:sz w:val="18"/>
          <w:szCs w:val="18"/>
        </w:rPr>
      </w:pPr>
      <w:r>
        <w:rPr>
          <w:sz w:val="18"/>
          <w:szCs w:val="18"/>
        </w:rPr>
        <w:t>W</w:t>
      </w:r>
      <w:r w:rsidR="00D91A6C" w:rsidRPr="00BC3711">
        <w:rPr>
          <w:sz w:val="18"/>
          <w:szCs w:val="18"/>
        </w:rPr>
        <w:t xml:space="preserve">ien, im </w:t>
      </w:r>
      <w:r w:rsidR="0072051C">
        <w:rPr>
          <w:sz w:val="18"/>
          <w:szCs w:val="18"/>
        </w:rPr>
        <w:t>April 2016</w:t>
      </w:r>
      <w:r w:rsidR="00D91A6C" w:rsidRPr="00BC3711">
        <w:rPr>
          <w:sz w:val="18"/>
          <w:szCs w:val="18"/>
        </w:rPr>
        <w:t>.</w:t>
      </w:r>
      <w:r w:rsidR="00227A9C">
        <w:rPr>
          <w:sz w:val="18"/>
          <w:szCs w:val="18"/>
        </w:rPr>
        <w:t>_</w:t>
      </w:r>
      <w:r w:rsidR="00407000" w:rsidRPr="00407000">
        <w:rPr>
          <w:b/>
          <w:sz w:val="18"/>
          <w:szCs w:val="18"/>
        </w:rPr>
        <w:t xml:space="preserve">Der Trend zu immer größeren Glasflächen </w:t>
      </w:r>
      <w:r w:rsidR="001F1A91">
        <w:rPr>
          <w:b/>
          <w:sz w:val="18"/>
          <w:szCs w:val="18"/>
        </w:rPr>
        <w:t>und dichten Gebäuden erfordert</w:t>
      </w:r>
      <w:r w:rsidR="001F1A91" w:rsidRPr="00407000">
        <w:rPr>
          <w:b/>
          <w:sz w:val="18"/>
          <w:szCs w:val="18"/>
        </w:rPr>
        <w:t xml:space="preserve"> </w:t>
      </w:r>
      <w:r w:rsidR="00407000" w:rsidRPr="00407000">
        <w:rPr>
          <w:b/>
          <w:sz w:val="18"/>
          <w:szCs w:val="18"/>
        </w:rPr>
        <w:t>dynamische Lösungen</w:t>
      </w:r>
      <w:r w:rsidR="00972C5B">
        <w:rPr>
          <w:b/>
          <w:sz w:val="18"/>
          <w:szCs w:val="18"/>
        </w:rPr>
        <w:t xml:space="preserve">, </w:t>
      </w:r>
      <w:r w:rsidR="001F1A91">
        <w:rPr>
          <w:b/>
          <w:sz w:val="18"/>
          <w:szCs w:val="18"/>
        </w:rPr>
        <w:t>um den Wärme- und Lichteintrag zu managen</w:t>
      </w:r>
      <w:r w:rsidR="00407000" w:rsidRPr="00407000">
        <w:rPr>
          <w:b/>
          <w:sz w:val="18"/>
          <w:szCs w:val="18"/>
        </w:rPr>
        <w:t xml:space="preserve">. Die heimische Sonnenschutz-Industrie hat </w:t>
      </w:r>
      <w:r w:rsidR="00407000">
        <w:rPr>
          <w:b/>
          <w:sz w:val="18"/>
          <w:szCs w:val="18"/>
        </w:rPr>
        <w:t xml:space="preserve">für </w:t>
      </w:r>
      <w:r w:rsidR="00A94C1D">
        <w:rPr>
          <w:b/>
          <w:sz w:val="18"/>
          <w:szCs w:val="18"/>
        </w:rPr>
        <w:t xml:space="preserve">diese </w:t>
      </w:r>
      <w:r w:rsidR="00407000">
        <w:rPr>
          <w:b/>
          <w:sz w:val="18"/>
          <w:szCs w:val="18"/>
        </w:rPr>
        <w:t xml:space="preserve">Ansprüche </w:t>
      </w:r>
      <w:r w:rsidR="00407000" w:rsidRPr="00407000">
        <w:rPr>
          <w:b/>
          <w:sz w:val="18"/>
          <w:szCs w:val="18"/>
        </w:rPr>
        <w:t xml:space="preserve">die richtigen Produkte und </w:t>
      </w:r>
      <w:r w:rsidR="001F1A91">
        <w:rPr>
          <w:b/>
          <w:sz w:val="18"/>
          <w:szCs w:val="18"/>
        </w:rPr>
        <w:t>erreichte auch im vergangenen Jahr ein sehr zufriedenstellendes Ergebnis</w:t>
      </w:r>
      <w:r w:rsidR="00407000" w:rsidRPr="00407000">
        <w:rPr>
          <w:b/>
          <w:sz w:val="18"/>
          <w:szCs w:val="18"/>
        </w:rPr>
        <w:t xml:space="preserve">. </w:t>
      </w:r>
      <w:r w:rsidR="001F1A91" w:rsidRPr="00407000">
        <w:rPr>
          <w:b/>
          <w:sz w:val="18"/>
          <w:szCs w:val="18"/>
        </w:rPr>
        <w:t>Da</w:t>
      </w:r>
      <w:r w:rsidR="001F1A91">
        <w:rPr>
          <w:b/>
          <w:sz w:val="18"/>
          <w:szCs w:val="18"/>
        </w:rPr>
        <w:t>s</w:t>
      </w:r>
      <w:r w:rsidR="001F1A91" w:rsidRPr="00407000">
        <w:rPr>
          <w:b/>
          <w:sz w:val="18"/>
          <w:szCs w:val="18"/>
        </w:rPr>
        <w:t xml:space="preserve"> </w:t>
      </w:r>
      <w:r w:rsidR="00407000" w:rsidRPr="00407000">
        <w:rPr>
          <w:b/>
          <w:sz w:val="18"/>
          <w:szCs w:val="18"/>
        </w:rPr>
        <w:t>trägt auch wesentlich zur Wertschöpfung der österreichischen Wirtschaft bei.</w:t>
      </w:r>
    </w:p>
    <w:p w14:paraId="5F80E2D2" w14:textId="431D366E" w:rsidR="00D91A6C" w:rsidRPr="00BC3711" w:rsidRDefault="00D91A6C" w:rsidP="00C7799A">
      <w:pPr>
        <w:pStyle w:val="Textkrper"/>
        <w:spacing w:after="120"/>
        <w:rPr>
          <w:sz w:val="18"/>
          <w:szCs w:val="18"/>
        </w:rPr>
      </w:pPr>
      <w:r w:rsidRPr="00BC3711">
        <w:rPr>
          <w:sz w:val="18"/>
          <w:szCs w:val="18"/>
        </w:rPr>
        <w:tab/>
      </w:r>
    </w:p>
    <w:p w14:paraId="1B8EDE3C" w14:textId="6CDF59BF" w:rsidR="002B5536" w:rsidRPr="0004693B" w:rsidRDefault="004B32E6" w:rsidP="00C7799A">
      <w:pPr>
        <w:spacing w:after="120" w:line="360" w:lineRule="auto"/>
        <w:rPr>
          <w:rFonts w:ascii="Verdana" w:hAnsi="Verdana"/>
          <w:sz w:val="18"/>
          <w:szCs w:val="18"/>
        </w:rPr>
      </w:pPr>
      <w:r w:rsidRPr="0004693B">
        <w:rPr>
          <w:rFonts w:ascii="Verdana" w:hAnsi="Verdana"/>
          <w:sz w:val="18"/>
          <w:szCs w:val="18"/>
        </w:rPr>
        <w:t xml:space="preserve">Der </w:t>
      </w:r>
      <w:r w:rsidR="00C02E3C" w:rsidRPr="0004693B">
        <w:rPr>
          <w:rFonts w:ascii="Verdana" w:hAnsi="Verdana"/>
          <w:sz w:val="18"/>
          <w:szCs w:val="18"/>
        </w:rPr>
        <w:t xml:space="preserve">heimische </w:t>
      </w:r>
      <w:r w:rsidRPr="0004693B">
        <w:rPr>
          <w:rFonts w:ascii="Verdana" w:hAnsi="Verdana"/>
          <w:sz w:val="18"/>
          <w:szCs w:val="18"/>
        </w:rPr>
        <w:t xml:space="preserve">Sonnenschutzmarkt </w:t>
      </w:r>
      <w:r w:rsidR="005F69E9" w:rsidRPr="006950C5">
        <w:rPr>
          <w:rFonts w:ascii="Verdana" w:hAnsi="Verdana"/>
          <w:sz w:val="18"/>
          <w:szCs w:val="18"/>
        </w:rPr>
        <w:t xml:space="preserve">ist in Bewegung und zeigt zwei Tendenzen. </w:t>
      </w:r>
      <w:r w:rsidR="00972C5B" w:rsidRPr="006950C5">
        <w:rPr>
          <w:rFonts w:ascii="Verdana" w:hAnsi="Verdana"/>
          <w:sz w:val="18"/>
          <w:szCs w:val="18"/>
        </w:rPr>
        <w:t>Zum einen ist i</w:t>
      </w:r>
      <w:r w:rsidR="00D76AA7">
        <w:rPr>
          <w:rFonts w:ascii="Verdana" w:hAnsi="Verdana"/>
          <w:sz w:val="18"/>
          <w:szCs w:val="18"/>
        </w:rPr>
        <w:t>m Low-Budget-</w:t>
      </w:r>
      <w:r w:rsidR="005F69E9" w:rsidRPr="006950C5">
        <w:rPr>
          <w:rFonts w:ascii="Verdana" w:hAnsi="Verdana"/>
          <w:sz w:val="18"/>
          <w:szCs w:val="18"/>
        </w:rPr>
        <w:t xml:space="preserve">Bereich die Zahl der Anbieter </w:t>
      </w:r>
      <w:r w:rsidR="00311CE2" w:rsidRPr="006950C5">
        <w:rPr>
          <w:rFonts w:ascii="Verdana" w:hAnsi="Verdana"/>
          <w:sz w:val="18"/>
          <w:szCs w:val="18"/>
        </w:rPr>
        <w:t>gestiegen</w:t>
      </w:r>
      <w:r w:rsidR="00D76AA7">
        <w:rPr>
          <w:rFonts w:ascii="Verdana" w:hAnsi="Verdana"/>
          <w:sz w:val="18"/>
          <w:szCs w:val="18"/>
        </w:rPr>
        <w:t>, und dies macht sich</w:t>
      </w:r>
      <w:r w:rsidR="00DA6B03">
        <w:rPr>
          <w:rFonts w:ascii="Verdana" w:hAnsi="Verdana"/>
          <w:sz w:val="18"/>
          <w:szCs w:val="18"/>
        </w:rPr>
        <w:t xml:space="preserve"> </w:t>
      </w:r>
      <w:r w:rsidR="00311CE2" w:rsidRPr="006950C5">
        <w:rPr>
          <w:rFonts w:ascii="Verdana" w:hAnsi="Verdana"/>
          <w:sz w:val="18"/>
          <w:szCs w:val="18"/>
        </w:rPr>
        <w:t>bei den Absatzzahlen einzelner</w:t>
      </w:r>
      <w:r w:rsidR="005F69E9" w:rsidRPr="006950C5">
        <w:rPr>
          <w:rFonts w:ascii="Verdana" w:hAnsi="Verdana"/>
          <w:sz w:val="18"/>
          <w:szCs w:val="18"/>
        </w:rPr>
        <w:t xml:space="preserve"> Produkt</w:t>
      </w:r>
      <w:r w:rsidR="00311CE2" w:rsidRPr="006950C5">
        <w:rPr>
          <w:rFonts w:ascii="Verdana" w:hAnsi="Verdana"/>
          <w:sz w:val="18"/>
          <w:szCs w:val="18"/>
        </w:rPr>
        <w:t>gattungen</w:t>
      </w:r>
      <w:r w:rsidR="005F69E9" w:rsidRPr="006950C5">
        <w:rPr>
          <w:rFonts w:ascii="Verdana" w:hAnsi="Verdana"/>
          <w:sz w:val="18"/>
          <w:szCs w:val="18"/>
        </w:rPr>
        <w:t xml:space="preserve"> bemerkbar.</w:t>
      </w:r>
      <w:r w:rsidR="005F69E9">
        <w:rPr>
          <w:rFonts w:ascii="Verdana" w:hAnsi="Verdana"/>
          <w:sz w:val="18"/>
          <w:szCs w:val="18"/>
        </w:rPr>
        <w:t xml:space="preserve"> Zum anderen ist jedoch die Nachfrage </w:t>
      </w:r>
      <w:r w:rsidR="00972C5B">
        <w:rPr>
          <w:rFonts w:ascii="Verdana" w:hAnsi="Verdana"/>
          <w:sz w:val="18"/>
          <w:szCs w:val="18"/>
        </w:rPr>
        <w:t>nach</w:t>
      </w:r>
      <w:r w:rsidR="005F69E9">
        <w:rPr>
          <w:rFonts w:ascii="Verdana" w:hAnsi="Verdana"/>
          <w:sz w:val="18"/>
          <w:szCs w:val="18"/>
        </w:rPr>
        <w:t xml:space="preserve"> </w:t>
      </w:r>
      <w:r w:rsidR="00311CE2" w:rsidRPr="00311CE2">
        <w:rPr>
          <w:rFonts w:ascii="Verdana" w:hAnsi="Verdana"/>
          <w:sz w:val="18"/>
          <w:szCs w:val="18"/>
        </w:rPr>
        <w:t>hochwertigen</w:t>
      </w:r>
      <w:r w:rsidR="005F69E9">
        <w:rPr>
          <w:rFonts w:ascii="Verdana" w:hAnsi="Verdana"/>
          <w:sz w:val="18"/>
          <w:szCs w:val="18"/>
        </w:rPr>
        <w:t xml:space="preserve">, </w:t>
      </w:r>
      <w:r w:rsidR="004457B1">
        <w:rPr>
          <w:rFonts w:ascii="Verdana" w:hAnsi="Verdana"/>
          <w:sz w:val="18"/>
          <w:szCs w:val="18"/>
        </w:rPr>
        <w:t>ästhetische</w:t>
      </w:r>
      <w:r w:rsidR="00972C5B">
        <w:rPr>
          <w:rFonts w:ascii="Verdana" w:hAnsi="Verdana"/>
          <w:sz w:val="18"/>
          <w:szCs w:val="18"/>
        </w:rPr>
        <w:t>n</w:t>
      </w:r>
      <w:r w:rsidR="005F69E9">
        <w:rPr>
          <w:rFonts w:ascii="Verdana" w:hAnsi="Verdana"/>
          <w:sz w:val="18"/>
          <w:szCs w:val="18"/>
        </w:rPr>
        <w:t xml:space="preserve"> und </w:t>
      </w:r>
      <w:r w:rsidR="004457B1">
        <w:rPr>
          <w:rFonts w:ascii="Verdana" w:hAnsi="Verdana"/>
          <w:sz w:val="18"/>
          <w:szCs w:val="18"/>
        </w:rPr>
        <w:t>smarte</w:t>
      </w:r>
      <w:r w:rsidR="008F454F">
        <w:rPr>
          <w:rFonts w:ascii="Verdana" w:hAnsi="Verdana"/>
          <w:sz w:val="18"/>
          <w:szCs w:val="18"/>
        </w:rPr>
        <w:t>n</w:t>
      </w:r>
      <w:r w:rsidR="004457B1">
        <w:rPr>
          <w:rFonts w:ascii="Verdana" w:hAnsi="Verdana"/>
          <w:sz w:val="18"/>
          <w:szCs w:val="18"/>
        </w:rPr>
        <w:t xml:space="preserve"> </w:t>
      </w:r>
      <w:r w:rsidR="005F69E9">
        <w:rPr>
          <w:rFonts w:ascii="Verdana" w:hAnsi="Verdana"/>
          <w:sz w:val="18"/>
          <w:szCs w:val="18"/>
        </w:rPr>
        <w:t>Produkte</w:t>
      </w:r>
      <w:r w:rsidR="007B2AA0">
        <w:rPr>
          <w:rFonts w:ascii="Verdana" w:hAnsi="Verdana"/>
          <w:sz w:val="18"/>
          <w:szCs w:val="18"/>
        </w:rPr>
        <w:t>n</w:t>
      </w:r>
      <w:r w:rsidR="005F69E9">
        <w:rPr>
          <w:rFonts w:ascii="Verdana" w:hAnsi="Verdana"/>
          <w:sz w:val="18"/>
          <w:szCs w:val="18"/>
        </w:rPr>
        <w:t xml:space="preserve"> im privaten Wohnbau, bei Dienstleistungsgebäuden und im Exportgeschäft gestiegen. Die heimischen Erzeuger </w:t>
      </w:r>
      <w:r w:rsidR="004457B1">
        <w:rPr>
          <w:rFonts w:ascii="Verdana" w:hAnsi="Verdana"/>
          <w:sz w:val="18"/>
          <w:szCs w:val="18"/>
        </w:rPr>
        <w:t xml:space="preserve">haben sich für diese Entwicklung gut aufgestellt und konnten </w:t>
      </w:r>
      <w:r w:rsidR="007B2AA0">
        <w:rPr>
          <w:rFonts w:ascii="Verdana" w:hAnsi="Verdana"/>
          <w:sz w:val="18"/>
          <w:szCs w:val="18"/>
        </w:rPr>
        <w:t>ihr</w:t>
      </w:r>
      <w:r w:rsidR="004457B1">
        <w:rPr>
          <w:rFonts w:ascii="Verdana" w:hAnsi="Verdana"/>
          <w:sz w:val="18"/>
          <w:szCs w:val="18"/>
        </w:rPr>
        <w:t xml:space="preserve"> Produktions</w:t>
      </w:r>
      <w:r w:rsidR="007B2AA0">
        <w:rPr>
          <w:rFonts w:ascii="Verdana" w:hAnsi="Verdana"/>
          <w:sz w:val="18"/>
          <w:szCs w:val="18"/>
        </w:rPr>
        <w:t>niveau</w:t>
      </w:r>
      <w:r w:rsidR="006950C5">
        <w:rPr>
          <w:rFonts w:ascii="Verdana" w:hAnsi="Verdana"/>
          <w:sz w:val="18"/>
          <w:szCs w:val="18"/>
        </w:rPr>
        <w:t xml:space="preserve"> –</w:t>
      </w:r>
      <w:r w:rsidR="007B2AA0">
        <w:rPr>
          <w:rFonts w:ascii="Verdana" w:hAnsi="Verdana"/>
          <w:sz w:val="18"/>
          <w:szCs w:val="18"/>
        </w:rPr>
        <w:t xml:space="preserve"> trotz leichtem Umsatzrückgang am Heimmarkt</w:t>
      </w:r>
      <w:r w:rsidR="006950C5">
        <w:rPr>
          <w:rFonts w:ascii="Verdana" w:hAnsi="Verdana"/>
          <w:sz w:val="18"/>
          <w:szCs w:val="18"/>
        </w:rPr>
        <w:t xml:space="preserve"> – </w:t>
      </w:r>
      <w:r w:rsidR="004457B1">
        <w:rPr>
          <w:rFonts w:ascii="Verdana" w:hAnsi="Verdana"/>
          <w:sz w:val="18"/>
          <w:szCs w:val="18"/>
        </w:rPr>
        <w:t xml:space="preserve">halten. </w:t>
      </w:r>
      <w:r w:rsidR="00C02E3C" w:rsidRPr="0004693B">
        <w:rPr>
          <w:rFonts w:ascii="Verdana" w:hAnsi="Verdana"/>
          <w:sz w:val="18"/>
          <w:szCs w:val="18"/>
        </w:rPr>
        <w:t xml:space="preserve">Ing. Johann Gerstmann, Sprecher des Bundesverbandes Sonnenschutztechnik in Österreich: „Das Thema Komfort wird in unserer Branche für alle Zielgruppen immer relevanter. Die Konsumenten fordern </w:t>
      </w:r>
      <w:r w:rsidR="00F82EAB">
        <w:rPr>
          <w:rFonts w:ascii="Verdana" w:hAnsi="Verdana"/>
          <w:sz w:val="18"/>
          <w:szCs w:val="18"/>
        </w:rPr>
        <w:t xml:space="preserve">beispielsweise </w:t>
      </w:r>
      <w:r w:rsidR="00C02E3C" w:rsidRPr="0004693B">
        <w:rPr>
          <w:rFonts w:ascii="Verdana" w:hAnsi="Verdana"/>
          <w:sz w:val="18"/>
          <w:szCs w:val="18"/>
        </w:rPr>
        <w:t>leise laufende Motoren</w:t>
      </w:r>
      <w:r w:rsidR="00F82EAB">
        <w:rPr>
          <w:rFonts w:ascii="Verdana" w:hAnsi="Verdana"/>
          <w:sz w:val="18"/>
          <w:szCs w:val="18"/>
        </w:rPr>
        <w:t xml:space="preserve"> sowie smarte Steuerungen via App</w:t>
      </w:r>
      <w:r w:rsidR="00D76AA7">
        <w:rPr>
          <w:rFonts w:ascii="Verdana" w:hAnsi="Verdana"/>
          <w:sz w:val="18"/>
          <w:szCs w:val="18"/>
        </w:rPr>
        <w:t>,</w:t>
      </w:r>
      <w:r w:rsidR="00F82EAB">
        <w:rPr>
          <w:rFonts w:ascii="Verdana" w:hAnsi="Verdana"/>
          <w:sz w:val="18"/>
          <w:szCs w:val="18"/>
        </w:rPr>
        <w:t xml:space="preserve"> und </w:t>
      </w:r>
      <w:r w:rsidR="00B66EEB">
        <w:rPr>
          <w:rFonts w:ascii="Verdana" w:hAnsi="Verdana"/>
          <w:sz w:val="18"/>
          <w:szCs w:val="18"/>
        </w:rPr>
        <w:t>Architekten</w:t>
      </w:r>
      <w:r w:rsidR="00B66EEB" w:rsidRPr="0004693B">
        <w:rPr>
          <w:rFonts w:ascii="Verdana" w:hAnsi="Verdana"/>
          <w:sz w:val="18"/>
          <w:szCs w:val="18"/>
        </w:rPr>
        <w:t xml:space="preserve"> </w:t>
      </w:r>
      <w:r w:rsidR="00F82EAB">
        <w:rPr>
          <w:rFonts w:ascii="Verdana" w:hAnsi="Verdana"/>
          <w:sz w:val="18"/>
          <w:szCs w:val="18"/>
        </w:rPr>
        <w:t>fragen</w:t>
      </w:r>
      <w:r w:rsidR="00F82EAB" w:rsidRPr="0004693B">
        <w:rPr>
          <w:rFonts w:ascii="Verdana" w:hAnsi="Verdana"/>
          <w:sz w:val="18"/>
          <w:szCs w:val="18"/>
        </w:rPr>
        <w:t xml:space="preserve"> </w:t>
      </w:r>
      <w:r w:rsidR="00F82EAB">
        <w:rPr>
          <w:rFonts w:ascii="Verdana" w:hAnsi="Verdana"/>
          <w:sz w:val="18"/>
          <w:szCs w:val="18"/>
        </w:rPr>
        <w:t>zunehmend</w:t>
      </w:r>
      <w:r w:rsidR="00F82EAB" w:rsidRPr="0004693B">
        <w:rPr>
          <w:rFonts w:ascii="Verdana" w:hAnsi="Verdana"/>
          <w:sz w:val="18"/>
          <w:szCs w:val="18"/>
        </w:rPr>
        <w:t xml:space="preserve"> </w:t>
      </w:r>
      <w:r w:rsidR="00C02E3C" w:rsidRPr="0004693B">
        <w:rPr>
          <w:rFonts w:ascii="Verdana" w:hAnsi="Verdana"/>
          <w:sz w:val="18"/>
          <w:szCs w:val="18"/>
        </w:rPr>
        <w:t xml:space="preserve">windstabile </w:t>
      </w:r>
      <w:r w:rsidR="00971960" w:rsidRPr="0004693B">
        <w:rPr>
          <w:rFonts w:ascii="Verdana" w:hAnsi="Verdana"/>
          <w:sz w:val="18"/>
          <w:szCs w:val="18"/>
        </w:rPr>
        <w:t>Produkte</w:t>
      </w:r>
      <w:r w:rsidR="00C02E3C" w:rsidRPr="0004693B">
        <w:rPr>
          <w:rFonts w:ascii="Verdana" w:hAnsi="Verdana"/>
          <w:sz w:val="18"/>
          <w:szCs w:val="18"/>
        </w:rPr>
        <w:t xml:space="preserve"> </w:t>
      </w:r>
      <w:r w:rsidR="00F82EAB">
        <w:rPr>
          <w:rFonts w:ascii="Verdana" w:hAnsi="Verdana"/>
          <w:sz w:val="18"/>
          <w:szCs w:val="18"/>
        </w:rPr>
        <w:t>nach</w:t>
      </w:r>
      <w:r w:rsidR="008F454F">
        <w:rPr>
          <w:rFonts w:ascii="Verdana" w:hAnsi="Verdana"/>
          <w:sz w:val="18"/>
          <w:szCs w:val="18"/>
        </w:rPr>
        <w:t>.</w:t>
      </w:r>
      <w:r w:rsidR="001A60FD" w:rsidRPr="0004693B">
        <w:rPr>
          <w:rFonts w:ascii="Verdana" w:hAnsi="Verdana"/>
          <w:sz w:val="18"/>
          <w:szCs w:val="18"/>
        </w:rPr>
        <w:t xml:space="preserve"> </w:t>
      </w:r>
      <w:r w:rsidR="00D42D1C" w:rsidRPr="0004693B">
        <w:rPr>
          <w:rFonts w:ascii="Verdana" w:hAnsi="Verdana"/>
          <w:sz w:val="18"/>
          <w:szCs w:val="18"/>
        </w:rPr>
        <w:t xml:space="preserve">Und </w:t>
      </w:r>
      <w:r w:rsidR="00F82EAB">
        <w:rPr>
          <w:rFonts w:ascii="Verdana" w:hAnsi="Verdana"/>
          <w:sz w:val="18"/>
          <w:szCs w:val="18"/>
        </w:rPr>
        <w:t xml:space="preserve">natürlich </w:t>
      </w:r>
      <w:r w:rsidR="0037283B" w:rsidRPr="0004693B">
        <w:rPr>
          <w:rFonts w:ascii="Verdana" w:hAnsi="Verdana"/>
          <w:sz w:val="18"/>
          <w:szCs w:val="18"/>
        </w:rPr>
        <w:t xml:space="preserve">ist auch der Beitrag </w:t>
      </w:r>
      <w:r w:rsidR="00F82EAB">
        <w:rPr>
          <w:rFonts w:ascii="Verdana" w:hAnsi="Verdana"/>
          <w:sz w:val="18"/>
          <w:szCs w:val="18"/>
        </w:rPr>
        <w:t>einer intelligenten Versc</w:t>
      </w:r>
      <w:r w:rsidR="00805BBE">
        <w:rPr>
          <w:rFonts w:ascii="Verdana" w:hAnsi="Verdana"/>
          <w:sz w:val="18"/>
          <w:szCs w:val="18"/>
        </w:rPr>
        <w:t>ha</w:t>
      </w:r>
      <w:r w:rsidR="00F82EAB">
        <w:rPr>
          <w:rFonts w:ascii="Verdana" w:hAnsi="Verdana"/>
          <w:sz w:val="18"/>
          <w:szCs w:val="18"/>
        </w:rPr>
        <w:t xml:space="preserve">ttung </w:t>
      </w:r>
      <w:r w:rsidR="0037283B" w:rsidRPr="0004693B">
        <w:rPr>
          <w:rFonts w:ascii="Verdana" w:hAnsi="Verdana"/>
          <w:sz w:val="18"/>
          <w:szCs w:val="18"/>
        </w:rPr>
        <w:t xml:space="preserve">zu </w:t>
      </w:r>
      <w:r w:rsidR="00971960" w:rsidRPr="0004693B">
        <w:rPr>
          <w:rFonts w:ascii="Verdana" w:hAnsi="Verdana"/>
          <w:sz w:val="18"/>
          <w:szCs w:val="18"/>
        </w:rPr>
        <w:t>einer</w:t>
      </w:r>
      <w:r w:rsidR="0037283B" w:rsidRPr="0004693B">
        <w:rPr>
          <w:rFonts w:ascii="Verdana" w:hAnsi="Verdana"/>
          <w:sz w:val="18"/>
          <w:szCs w:val="18"/>
        </w:rPr>
        <w:t xml:space="preserve"> positiven </w:t>
      </w:r>
      <w:r w:rsidR="00971960">
        <w:rPr>
          <w:rFonts w:ascii="Verdana" w:hAnsi="Verdana"/>
          <w:sz w:val="18"/>
          <w:szCs w:val="18"/>
        </w:rPr>
        <w:t>Gesamtenergiebilanz</w:t>
      </w:r>
      <w:r w:rsidR="0037283B" w:rsidRPr="0004693B">
        <w:rPr>
          <w:rFonts w:ascii="Verdana" w:hAnsi="Verdana"/>
          <w:sz w:val="18"/>
          <w:szCs w:val="18"/>
        </w:rPr>
        <w:t xml:space="preserve"> </w:t>
      </w:r>
      <w:r w:rsidR="00F82EAB">
        <w:rPr>
          <w:rFonts w:ascii="Verdana" w:hAnsi="Verdana"/>
          <w:sz w:val="18"/>
          <w:szCs w:val="18"/>
        </w:rPr>
        <w:t xml:space="preserve">von </w:t>
      </w:r>
      <w:r w:rsidR="00971960" w:rsidRPr="0004693B">
        <w:rPr>
          <w:rFonts w:ascii="Verdana" w:hAnsi="Verdana"/>
          <w:sz w:val="18"/>
          <w:szCs w:val="18"/>
        </w:rPr>
        <w:t>Gebäude</w:t>
      </w:r>
      <w:r w:rsidR="00F82EAB">
        <w:rPr>
          <w:rFonts w:ascii="Verdana" w:hAnsi="Verdana"/>
          <w:sz w:val="18"/>
          <w:szCs w:val="18"/>
        </w:rPr>
        <w:t>n</w:t>
      </w:r>
      <w:r w:rsidR="0037283B" w:rsidRPr="0004693B">
        <w:rPr>
          <w:rFonts w:ascii="Verdana" w:hAnsi="Verdana"/>
          <w:sz w:val="18"/>
          <w:szCs w:val="18"/>
        </w:rPr>
        <w:t xml:space="preserve"> ein entscheidender Faktor</w:t>
      </w:r>
      <w:r w:rsidR="00D400CE">
        <w:rPr>
          <w:rFonts w:ascii="Verdana" w:hAnsi="Verdana"/>
          <w:sz w:val="18"/>
          <w:szCs w:val="18"/>
        </w:rPr>
        <w:t>.</w:t>
      </w:r>
      <w:r w:rsidR="00D76AA7">
        <w:rPr>
          <w:rFonts w:ascii="Verdana" w:hAnsi="Verdana"/>
          <w:sz w:val="18"/>
          <w:szCs w:val="18"/>
        </w:rPr>
        <w:t>“</w:t>
      </w:r>
      <w:r w:rsidR="00D400CE">
        <w:rPr>
          <w:rFonts w:ascii="Verdana" w:hAnsi="Verdana"/>
          <w:sz w:val="18"/>
          <w:szCs w:val="18"/>
        </w:rPr>
        <w:t xml:space="preserve"> Hier sieht der Experte nach wie vor</w:t>
      </w:r>
      <w:r w:rsidR="00805BBE">
        <w:rPr>
          <w:rFonts w:ascii="Verdana" w:hAnsi="Verdana"/>
          <w:sz w:val="18"/>
          <w:szCs w:val="18"/>
        </w:rPr>
        <w:t xml:space="preserve"> Marktpotenzial</w:t>
      </w:r>
      <w:r w:rsidR="00D400CE">
        <w:rPr>
          <w:rFonts w:ascii="Verdana" w:hAnsi="Verdana"/>
          <w:sz w:val="18"/>
          <w:szCs w:val="18"/>
        </w:rPr>
        <w:t xml:space="preserve">: Der </w:t>
      </w:r>
      <w:r w:rsidR="00805BBE">
        <w:rPr>
          <w:rFonts w:ascii="Verdana" w:hAnsi="Verdana"/>
          <w:sz w:val="18"/>
          <w:szCs w:val="18"/>
        </w:rPr>
        <w:t>Energieeinspareffekt</w:t>
      </w:r>
      <w:r w:rsidR="00F82EAB">
        <w:rPr>
          <w:rFonts w:ascii="Verdana" w:hAnsi="Verdana"/>
          <w:sz w:val="18"/>
          <w:szCs w:val="18"/>
        </w:rPr>
        <w:t xml:space="preserve"> </w:t>
      </w:r>
      <w:r w:rsidR="00805BBE">
        <w:rPr>
          <w:rFonts w:ascii="Verdana" w:hAnsi="Verdana"/>
          <w:sz w:val="18"/>
          <w:szCs w:val="18"/>
        </w:rPr>
        <w:t xml:space="preserve">smarter Lösungen am Fenster </w:t>
      </w:r>
      <w:r w:rsidR="00D400CE">
        <w:rPr>
          <w:rFonts w:ascii="Verdana" w:hAnsi="Verdana"/>
          <w:sz w:val="18"/>
          <w:szCs w:val="18"/>
        </w:rPr>
        <w:t xml:space="preserve">durch die </w:t>
      </w:r>
      <w:r w:rsidR="00805BBE">
        <w:rPr>
          <w:rFonts w:ascii="Verdana" w:hAnsi="Verdana"/>
          <w:sz w:val="18"/>
          <w:szCs w:val="18"/>
        </w:rPr>
        <w:t xml:space="preserve">Nutzung solarer Heizwärme, </w:t>
      </w:r>
      <w:r w:rsidR="00D76AA7">
        <w:rPr>
          <w:rFonts w:ascii="Verdana" w:hAnsi="Verdana"/>
          <w:sz w:val="18"/>
          <w:szCs w:val="18"/>
        </w:rPr>
        <w:t>durch die</w:t>
      </w:r>
      <w:r w:rsidR="00B66EEB">
        <w:rPr>
          <w:rFonts w:ascii="Verdana" w:hAnsi="Verdana"/>
          <w:sz w:val="18"/>
          <w:szCs w:val="18"/>
        </w:rPr>
        <w:t xml:space="preserve"> </w:t>
      </w:r>
      <w:r w:rsidR="00805BBE">
        <w:rPr>
          <w:rFonts w:ascii="Verdana" w:hAnsi="Verdana"/>
          <w:sz w:val="18"/>
          <w:szCs w:val="18"/>
        </w:rPr>
        <w:t xml:space="preserve">Kühllastreduktion und </w:t>
      </w:r>
      <w:r w:rsidR="00D76AA7">
        <w:rPr>
          <w:rFonts w:ascii="Verdana" w:hAnsi="Verdana"/>
          <w:sz w:val="18"/>
          <w:szCs w:val="18"/>
        </w:rPr>
        <w:t xml:space="preserve">durch </w:t>
      </w:r>
      <w:r w:rsidR="00B66EEB">
        <w:rPr>
          <w:rFonts w:ascii="Verdana" w:hAnsi="Verdana"/>
          <w:sz w:val="18"/>
          <w:szCs w:val="18"/>
        </w:rPr>
        <w:t xml:space="preserve">eine sinnvolle </w:t>
      </w:r>
      <w:r w:rsidR="00805BBE">
        <w:rPr>
          <w:rFonts w:ascii="Verdana" w:hAnsi="Verdana"/>
          <w:sz w:val="18"/>
          <w:szCs w:val="18"/>
        </w:rPr>
        <w:t>Tageslichtnutzung ist längst noch nicht ausgeschöpft</w:t>
      </w:r>
      <w:r w:rsidR="0037283B" w:rsidRPr="0004693B">
        <w:rPr>
          <w:rFonts w:ascii="Verdana" w:hAnsi="Verdana"/>
          <w:sz w:val="18"/>
          <w:szCs w:val="18"/>
        </w:rPr>
        <w:t>.</w:t>
      </w:r>
      <w:r w:rsidR="00C7799A">
        <w:rPr>
          <w:rFonts w:ascii="Verdana" w:hAnsi="Verdana"/>
          <w:sz w:val="18"/>
          <w:szCs w:val="18"/>
        </w:rPr>
        <w:br/>
      </w:r>
      <w:r w:rsidR="0037283B" w:rsidRPr="0004693B">
        <w:rPr>
          <w:rFonts w:ascii="Verdana" w:hAnsi="Verdana"/>
          <w:sz w:val="18"/>
          <w:szCs w:val="18"/>
        </w:rPr>
        <w:t>Gerstmann: „Smarte</w:t>
      </w:r>
      <w:r w:rsidR="00D400CE">
        <w:rPr>
          <w:rFonts w:ascii="Verdana" w:hAnsi="Verdana"/>
          <w:sz w:val="18"/>
          <w:szCs w:val="18"/>
        </w:rPr>
        <w:t>n</w:t>
      </w:r>
      <w:r w:rsidR="0037283B" w:rsidRPr="0004693B">
        <w:rPr>
          <w:rFonts w:ascii="Verdana" w:hAnsi="Verdana"/>
          <w:sz w:val="18"/>
          <w:szCs w:val="18"/>
        </w:rPr>
        <w:t>, langlebige</w:t>
      </w:r>
      <w:r w:rsidR="00D400CE">
        <w:rPr>
          <w:rFonts w:ascii="Verdana" w:hAnsi="Verdana"/>
          <w:sz w:val="18"/>
          <w:szCs w:val="18"/>
        </w:rPr>
        <w:t>n</w:t>
      </w:r>
      <w:r w:rsidR="0037283B" w:rsidRPr="0004693B">
        <w:rPr>
          <w:rFonts w:ascii="Verdana" w:hAnsi="Verdana"/>
          <w:sz w:val="18"/>
          <w:szCs w:val="18"/>
        </w:rPr>
        <w:t xml:space="preserve"> und servicearme</w:t>
      </w:r>
      <w:r w:rsidR="00D400CE">
        <w:rPr>
          <w:rFonts w:ascii="Verdana" w:hAnsi="Verdana"/>
          <w:sz w:val="18"/>
          <w:szCs w:val="18"/>
        </w:rPr>
        <w:t>n</w:t>
      </w:r>
      <w:r w:rsidR="0037283B" w:rsidRPr="0004693B">
        <w:rPr>
          <w:rFonts w:ascii="Verdana" w:hAnsi="Verdana"/>
          <w:sz w:val="18"/>
          <w:szCs w:val="18"/>
        </w:rPr>
        <w:t xml:space="preserve"> Systeme</w:t>
      </w:r>
      <w:r w:rsidR="00D400CE">
        <w:rPr>
          <w:rFonts w:ascii="Verdana" w:hAnsi="Verdana"/>
          <w:sz w:val="18"/>
          <w:szCs w:val="18"/>
        </w:rPr>
        <w:t>n</w:t>
      </w:r>
      <w:r w:rsidR="0037283B" w:rsidRPr="0004693B">
        <w:rPr>
          <w:rFonts w:ascii="Verdana" w:hAnsi="Verdana"/>
          <w:sz w:val="18"/>
          <w:szCs w:val="18"/>
        </w:rPr>
        <w:t xml:space="preserve"> </w:t>
      </w:r>
      <w:r w:rsidR="00805BBE">
        <w:rPr>
          <w:rFonts w:ascii="Verdana" w:hAnsi="Verdana"/>
          <w:sz w:val="18"/>
          <w:szCs w:val="18"/>
        </w:rPr>
        <w:t xml:space="preserve">gehört auch </w:t>
      </w:r>
      <w:r w:rsidR="0037283B" w:rsidRPr="0004693B">
        <w:rPr>
          <w:rFonts w:ascii="Verdana" w:hAnsi="Verdana"/>
          <w:sz w:val="18"/>
          <w:szCs w:val="18"/>
        </w:rPr>
        <w:t>weiterhin</w:t>
      </w:r>
      <w:r w:rsidR="00805BBE">
        <w:rPr>
          <w:rFonts w:ascii="Verdana" w:hAnsi="Verdana"/>
          <w:sz w:val="18"/>
          <w:szCs w:val="18"/>
        </w:rPr>
        <w:t xml:space="preserve"> die Zukunft, denn sie passen optimal in die Lebenszyklusbetrachtung von Gebäuden. Die Investition in eine gute Sonnenschutzanlage rechnet sich über geringere Investitionskosten bei der Verglasung</w:t>
      </w:r>
      <w:r w:rsidR="00D400CE">
        <w:rPr>
          <w:rFonts w:ascii="Verdana" w:hAnsi="Verdana"/>
          <w:sz w:val="18"/>
          <w:szCs w:val="18"/>
        </w:rPr>
        <w:t xml:space="preserve"> und </w:t>
      </w:r>
      <w:r w:rsidR="00805BBE">
        <w:rPr>
          <w:rFonts w:ascii="Verdana" w:hAnsi="Verdana"/>
          <w:sz w:val="18"/>
          <w:szCs w:val="18"/>
        </w:rPr>
        <w:t>geringere Betriebskoste</w:t>
      </w:r>
      <w:r w:rsidR="00E97389">
        <w:rPr>
          <w:rFonts w:ascii="Verdana" w:hAnsi="Verdana"/>
          <w:sz w:val="18"/>
          <w:szCs w:val="18"/>
        </w:rPr>
        <w:t xml:space="preserve">n.“ </w:t>
      </w:r>
      <w:r w:rsidR="00D400CE">
        <w:rPr>
          <w:rFonts w:ascii="Verdana" w:hAnsi="Verdana"/>
          <w:sz w:val="18"/>
          <w:szCs w:val="18"/>
        </w:rPr>
        <w:t xml:space="preserve">Dazu kommt eine </w:t>
      </w:r>
      <w:r w:rsidR="00C63420">
        <w:rPr>
          <w:rFonts w:ascii="Verdana" w:hAnsi="Verdana"/>
          <w:sz w:val="18"/>
          <w:szCs w:val="18"/>
        </w:rPr>
        <w:t>extrem positive CO</w:t>
      </w:r>
      <w:r w:rsidR="00C63420" w:rsidRPr="00D76AA7">
        <w:rPr>
          <w:rFonts w:ascii="Verdana" w:hAnsi="Verdana"/>
          <w:sz w:val="18"/>
          <w:szCs w:val="18"/>
          <w:vertAlign w:val="subscript"/>
        </w:rPr>
        <w:t>2</w:t>
      </w:r>
      <w:r w:rsidR="00C63420">
        <w:rPr>
          <w:rFonts w:ascii="Verdana" w:hAnsi="Verdana"/>
          <w:sz w:val="18"/>
          <w:szCs w:val="18"/>
        </w:rPr>
        <w:t>-Bilanz</w:t>
      </w:r>
      <w:r w:rsidR="00D400CE">
        <w:rPr>
          <w:rFonts w:ascii="Verdana" w:hAnsi="Verdana"/>
          <w:sz w:val="18"/>
          <w:szCs w:val="18"/>
        </w:rPr>
        <w:t xml:space="preserve"> – </w:t>
      </w:r>
      <w:r w:rsidR="00C63420">
        <w:rPr>
          <w:rFonts w:ascii="Verdana" w:hAnsi="Verdana"/>
          <w:sz w:val="18"/>
          <w:szCs w:val="18"/>
        </w:rPr>
        <w:t>eine gute Außenverschattung s</w:t>
      </w:r>
      <w:r w:rsidR="00D76AA7">
        <w:rPr>
          <w:rFonts w:ascii="Verdana" w:hAnsi="Verdana"/>
          <w:sz w:val="18"/>
          <w:szCs w:val="18"/>
        </w:rPr>
        <w:t>part in 20 Jahren knapp das 60-F</w:t>
      </w:r>
      <w:r w:rsidR="00C63420">
        <w:rPr>
          <w:rFonts w:ascii="Verdana" w:hAnsi="Verdana"/>
          <w:sz w:val="18"/>
          <w:szCs w:val="18"/>
        </w:rPr>
        <w:t>ache des eigenen CO</w:t>
      </w:r>
      <w:r w:rsidR="00C63420" w:rsidRPr="00E858B4">
        <w:rPr>
          <w:rFonts w:ascii="Verdana" w:hAnsi="Verdana"/>
          <w:sz w:val="18"/>
          <w:szCs w:val="18"/>
          <w:vertAlign w:val="subscript"/>
        </w:rPr>
        <w:t>2</w:t>
      </w:r>
      <w:r w:rsidR="00C63420">
        <w:rPr>
          <w:rFonts w:ascii="Verdana" w:hAnsi="Verdana"/>
          <w:sz w:val="18"/>
          <w:szCs w:val="18"/>
        </w:rPr>
        <w:t xml:space="preserve">-Fußabdrucks ein. </w:t>
      </w:r>
      <w:r w:rsidR="00E97389">
        <w:rPr>
          <w:rFonts w:ascii="Verdana" w:hAnsi="Verdana"/>
          <w:sz w:val="18"/>
          <w:szCs w:val="18"/>
        </w:rPr>
        <w:t xml:space="preserve">Natürliches Licht und </w:t>
      </w:r>
      <w:r w:rsidR="007B2AA0">
        <w:rPr>
          <w:rFonts w:ascii="Verdana" w:hAnsi="Verdana"/>
          <w:sz w:val="18"/>
          <w:szCs w:val="18"/>
        </w:rPr>
        <w:t xml:space="preserve">Schutz vor Überwärmung ohne Schadstoffbelastung der Raumluft </w:t>
      </w:r>
      <w:r w:rsidR="00E97389">
        <w:rPr>
          <w:rFonts w:ascii="Verdana" w:hAnsi="Verdana"/>
          <w:sz w:val="18"/>
          <w:szCs w:val="18"/>
        </w:rPr>
        <w:t xml:space="preserve"> sorgen für ein </w:t>
      </w:r>
      <w:r w:rsidR="00C63420">
        <w:rPr>
          <w:rFonts w:ascii="Verdana" w:hAnsi="Verdana"/>
          <w:sz w:val="18"/>
          <w:szCs w:val="18"/>
        </w:rPr>
        <w:t>artgerechtes Innenraumklima</w:t>
      </w:r>
      <w:r w:rsidR="00E97389">
        <w:rPr>
          <w:rFonts w:ascii="Verdana" w:hAnsi="Verdana"/>
          <w:sz w:val="18"/>
          <w:szCs w:val="18"/>
        </w:rPr>
        <w:t xml:space="preserve">, </w:t>
      </w:r>
      <w:r w:rsidR="00C63420">
        <w:rPr>
          <w:rFonts w:ascii="Verdana" w:hAnsi="Verdana"/>
          <w:sz w:val="18"/>
          <w:szCs w:val="18"/>
        </w:rPr>
        <w:t xml:space="preserve">was in </w:t>
      </w:r>
      <w:r w:rsidR="00C63420">
        <w:rPr>
          <w:rFonts w:ascii="Verdana" w:hAnsi="Verdana"/>
          <w:sz w:val="18"/>
          <w:szCs w:val="18"/>
        </w:rPr>
        <w:lastRenderedPageBreak/>
        <w:t xml:space="preserve">Hinblick auf die Gesundheit und die Leistungsfähigkeit ein </w:t>
      </w:r>
      <w:r w:rsidR="00B66EEB">
        <w:rPr>
          <w:rFonts w:ascii="Verdana" w:hAnsi="Verdana"/>
          <w:sz w:val="18"/>
          <w:szCs w:val="18"/>
        </w:rPr>
        <w:t xml:space="preserve">wesentlicher </w:t>
      </w:r>
      <w:r w:rsidR="00C63420">
        <w:rPr>
          <w:rFonts w:ascii="Verdana" w:hAnsi="Verdana"/>
          <w:sz w:val="18"/>
          <w:szCs w:val="18"/>
        </w:rPr>
        <w:t>wirtschaftlicher Aspekt ist</w:t>
      </w:r>
      <w:r w:rsidR="0037283B" w:rsidRPr="0004693B">
        <w:rPr>
          <w:rFonts w:ascii="Verdana" w:hAnsi="Verdana"/>
          <w:sz w:val="18"/>
          <w:szCs w:val="18"/>
        </w:rPr>
        <w:t>.</w:t>
      </w:r>
      <w:r w:rsidR="00E97389">
        <w:rPr>
          <w:rFonts w:ascii="Verdana" w:hAnsi="Verdana"/>
          <w:sz w:val="18"/>
          <w:szCs w:val="18"/>
        </w:rPr>
        <w:t xml:space="preserve"> </w:t>
      </w:r>
      <w:r w:rsidR="0037283B" w:rsidRPr="0004693B">
        <w:rPr>
          <w:rFonts w:ascii="Verdana" w:hAnsi="Verdana"/>
          <w:sz w:val="18"/>
          <w:szCs w:val="18"/>
        </w:rPr>
        <w:t xml:space="preserve">Was den Experten besonders freut: Sowohl </w:t>
      </w:r>
      <w:r w:rsidR="00C63420">
        <w:rPr>
          <w:rFonts w:ascii="Verdana" w:hAnsi="Verdana"/>
          <w:sz w:val="18"/>
          <w:szCs w:val="18"/>
        </w:rPr>
        <w:t xml:space="preserve">bei </w:t>
      </w:r>
      <w:r w:rsidR="0037283B" w:rsidRPr="0004693B">
        <w:rPr>
          <w:rFonts w:ascii="Verdana" w:hAnsi="Verdana"/>
          <w:sz w:val="18"/>
          <w:szCs w:val="18"/>
        </w:rPr>
        <w:t>Planer</w:t>
      </w:r>
      <w:r w:rsidR="00C63420">
        <w:rPr>
          <w:rFonts w:ascii="Verdana" w:hAnsi="Verdana"/>
          <w:sz w:val="18"/>
          <w:szCs w:val="18"/>
        </w:rPr>
        <w:t>n</w:t>
      </w:r>
      <w:r w:rsidR="0037283B" w:rsidRPr="0004693B">
        <w:rPr>
          <w:rFonts w:ascii="Verdana" w:hAnsi="Verdana"/>
          <w:sz w:val="18"/>
          <w:szCs w:val="18"/>
        </w:rPr>
        <w:t xml:space="preserve"> wie auch </w:t>
      </w:r>
      <w:r w:rsidR="00422B23">
        <w:rPr>
          <w:rFonts w:ascii="Verdana" w:hAnsi="Verdana"/>
          <w:sz w:val="18"/>
          <w:szCs w:val="18"/>
        </w:rPr>
        <w:t xml:space="preserve">bei den </w:t>
      </w:r>
      <w:r w:rsidR="0037283B" w:rsidRPr="0004693B">
        <w:rPr>
          <w:rFonts w:ascii="Verdana" w:hAnsi="Verdana"/>
          <w:sz w:val="18"/>
          <w:szCs w:val="18"/>
        </w:rPr>
        <w:t>private</w:t>
      </w:r>
      <w:r w:rsidR="00C63420">
        <w:rPr>
          <w:rFonts w:ascii="Verdana" w:hAnsi="Verdana"/>
          <w:sz w:val="18"/>
          <w:szCs w:val="18"/>
        </w:rPr>
        <w:t>n</w:t>
      </w:r>
      <w:r w:rsidR="0037283B" w:rsidRPr="0004693B">
        <w:rPr>
          <w:rFonts w:ascii="Verdana" w:hAnsi="Verdana"/>
          <w:sz w:val="18"/>
          <w:szCs w:val="18"/>
        </w:rPr>
        <w:t xml:space="preserve"> </w:t>
      </w:r>
      <w:r w:rsidR="00971960" w:rsidRPr="0004693B">
        <w:rPr>
          <w:rFonts w:ascii="Verdana" w:hAnsi="Verdana"/>
          <w:sz w:val="18"/>
          <w:szCs w:val="18"/>
        </w:rPr>
        <w:t>Bauherren</w:t>
      </w:r>
      <w:r w:rsidR="0037283B" w:rsidRPr="0004693B">
        <w:rPr>
          <w:rFonts w:ascii="Verdana" w:hAnsi="Verdana"/>
          <w:sz w:val="18"/>
          <w:szCs w:val="18"/>
        </w:rPr>
        <w:t xml:space="preserve"> </w:t>
      </w:r>
      <w:r w:rsidR="00C63420">
        <w:rPr>
          <w:rFonts w:ascii="Verdana" w:hAnsi="Verdana"/>
          <w:sz w:val="18"/>
          <w:szCs w:val="18"/>
        </w:rPr>
        <w:t xml:space="preserve">nimmt </w:t>
      </w:r>
      <w:r w:rsidR="0037283B" w:rsidRPr="0004693B">
        <w:rPr>
          <w:rFonts w:ascii="Verdana" w:hAnsi="Verdana"/>
          <w:sz w:val="18"/>
          <w:szCs w:val="18"/>
        </w:rPr>
        <w:t xml:space="preserve">die Relevanz von Sonnenschutz </w:t>
      </w:r>
      <w:r w:rsidR="00C63420">
        <w:rPr>
          <w:rFonts w:ascii="Verdana" w:hAnsi="Verdana"/>
          <w:sz w:val="18"/>
          <w:szCs w:val="18"/>
        </w:rPr>
        <w:t>deutlich zu</w:t>
      </w:r>
      <w:r w:rsidR="00223713">
        <w:rPr>
          <w:rFonts w:ascii="Verdana" w:hAnsi="Verdana"/>
          <w:sz w:val="18"/>
          <w:szCs w:val="18"/>
        </w:rPr>
        <w:t xml:space="preserve">: </w:t>
      </w:r>
      <w:r w:rsidR="00C63420">
        <w:rPr>
          <w:rFonts w:ascii="Verdana" w:hAnsi="Verdana"/>
          <w:sz w:val="18"/>
          <w:szCs w:val="18"/>
        </w:rPr>
        <w:t>Jalousien</w:t>
      </w:r>
      <w:r w:rsidR="00E97389">
        <w:rPr>
          <w:rFonts w:ascii="Verdana" w:hAnsi="Verdana"/>
          <w:sz w:val="18"/>
          <w:szCs w:val="18"/>
        </w:rPr>
        <w:t xml:space="preserve">, </w:t>
      </w:r>
      <w:r w:rsidR="00C63420">
        <w:rPr>
          <w:rFonts w:ascii="Verdana" w:hAnsi="Verdana"/>
          <w:sz w:val="18"/>
          <w:szCs w:val="18"/>
        </w:rPr>
        <w:t>Raffstore</w:t>
      </w:r>
      <w:r w:rsidR="005D25B8">
        <w:rPr>
          <w:rFonts w:ascii="Verdana" w:hAnsi="Verdana"/>
          <w:sz w:val="18"/>
          <w:szCs w:val="18"/>
        </w:rPr>
        <w:t xml:space="preserve"> und </w:t>
      </w:r>
      <w:r w:rsidR="00C63420">
        <w:rPr>
          <w:rFonts w:ascii="Verdana" w:hAnsi="Verdana"/>
          <w:sz w:val="18"/>
          <w:szCs w:val="18"/>
        </w:rPr>
        <w:t>Markisen</w:t>
      </w:r>
      <w:r w:rsidR="005D25B8">
        <w:rPr>
          <w:rFonts w:ascii="Verdana" w:hAnsi="Verdana"/>
          <w:sz w:val="18"/>
          <w:szCs w:val="18"/>
        </w:rPr>
        <w:t xml:space="preserve"> sowie Roll-, Falt- und Schiebeläden</w:t>
      </w:r>
      <w:r w:rsidR="007D7FDC">
        <w:rPr>
          <w:rFonts w:ascii="Verdana" w:hAnsi="Verdana"/>
          <w:sz w:val="18"/>
          <w:szCs w:val="18"/>
        </w:rPr>
        <w:t xml:space="preserve"> sind nicht mehr klassische </w:t>
      </w:r>
      <w:r w:rsidR="003D4839" w:rsidRPr="0004693B">
        <w:rPr>
          <w:rFonts w:ascii="Verdana" w:hAnsi="Verdana"/>
          <w:sz w:val="18"/>
          <w:szCs w:val="18"/>
        </w:rPr>
        <w:t>Nachrüstprodukt</w:t>
      </w:r>
      <w:r w:rsidR="007D7FDC">
        <w:rPr>
          <w:rFonts w:ascii="Verdana" w:hAnsi="Verdana"/>
          <w:sz w:val="18"/>
          <w:szCs w:val="18"/>
        </w:rPr>
        <w:t>e</w:t>
      </w:r>
      <w:r w:rsidR="00422B23">
        <w:rPr>
          <w:rFonts w:ascii="Verdana" w:hAnsi="Verdana"/>
          <w:sz w:val="18"/>
          <w:szCs w:val="18"/>
        </w:rPr>
        <w:t>. Viel mehr werden sie</w:t>
      </w:r>
      <w:r w:rsidR="00C63420">
        <w:rPr>
          <w:rFonts w:ascii="Verdana" w:hAnsi="Verdana"/>
          <w:sz w:val="18"/>
          <w:szCs w:val="18"/>
        </w:rPr>
        <w:t xml:space="preserve"> bei </w:t>
      </w:r>
      <w:r w:rsidR="007D7FDC">
        <w:rPr>
          <w:rFonts w:ascii="Verdana" w:hAnsi="Verdana"/>
          <w:sz w:val="18"/>
          <w:szCs w:val="18"/>
        </w:rPr>
        <w:t>beim Neubau und der Sanierung</w:t>
      </w:r>
      <w:r w:rsidR="005D25B8">
        <w:rPr>
          <w:rFonts w:ascii="Verdana" w:hAnsi="Verdana"/>
          <w:sz w:val="18"/>
          <w:szCs w:val="18"/>
        </w:rPr>
        <w:t xml:space="preserve"> bereits in der </w:t>
      </w:r>
      <w:r w:rsidR="0037283B" w:rsidRPr="0004693B">
        <w:rPr>
          <w:rFonts w:ascii="Verdana" w:hAnsi="Verdana"/>
          <w:sz w:val="18"/>
          <w:szCs w:val="18"/>
        </w:rPr>
        <w:t>Planung</w:t>
      </w:r>
      <w:r w:rsidR="005D25B8">
        <w:rPr>
          <w:rFonts w:ascii="Verdana" w:hAnsi="Verdana"/>
          <w:sz w:val="18"/>
          <w:szCs w:val="18"/>
        </w:rPr>
        <w:t xml:space="preserve">sphase </w:t>
      </w:r>
      <w:r w:rsidR="007D7FDC">
        <w:rPr>
          <w:rFonts w:ascii="Verdana" w:hAnsi="Verdana"/>
          <w:sz w:val="18"/>
          <w:szCs w:val="18"/>
        </w:rPr>
        <w:t>als Teil der Haustechnik mit eingeplant</w:t>
      </w:r>
      <w:r w:rsidR="006950C5">
        <w:rPr>
          <w:rFonts w:ascii="Verdana" w:hAnsi="Verdana"/>
          <w:sz w:val="18"/>
          <w:szCs w:val="18"/>
        </w:rPr>
        <w:t xml:space="preserve">, </w:t>
      </w:r>
      <w:r w:rsidR="007D7FDC">
        <w:rPr>
          <w:rFonts w:ascii="Verdana" w:hAnsi="Verdana"/>
          <w:sz w:val="18"/>
          <w:szCs w:val="18"/>
        </w:rPr>
        <w:t xml:space="preserve">um die Sommertauglichkeit der Gebäude trotz steigender Temperaturen zu gewährleisten. Gerstmann: </w:t>
      </w:r>
      <w:r w:rsidR="007F109F">
        <w:rPr>
          <w:rFonts w:ascii="Verdana" w:hAnsi="Verdana"/>
          <w:sz w:val="18"/>
          <w:szCs w:val="18"/>
        </w:rPr>
        <w:t>„</w:t>
      </w:r>
      <w:r w:rsidR="007D7FDC">
        <w:rPr>
          <w:rFonts w:ascii="Verdana" w:hAnsi="Verdana"/>
          <w:sz w:val="18"/>
          <w:szCs w:val="18"/>
        </w:rPr>
        <w:t>Wie die im Vorjahr fertiggestellte RIOPT-Studie der TU Graz zeigt</w:t>
      </w:r>
      <w:r w:rsidR="00422B23">
        <w:rPr>
          <w:rFonts w:ascii="Verdana" w:hAnsi="Verdana"/>
          <w:sz w:val="18"/>
          <w:szCs w:val="18"/>
        </w:rPr>
        <w:t>,</w:t>
      </w:r>
      <w:r w:rsidR="007F109F">
        <w:rPr>
          <w:rFonts w:ascii="Verdana" w:hAnsi="Verdana"/>
          <w:sz w:val="18"/>
          <w:szCs w:val="18"/>
        </w:rPr>
        <w:t xml:space="preserve"> ist außenliegender Sonnenschutz die wirkungsvollste Prävention gegen Überwärmung</w:t>
      </w:r>
      <w:r w:rsidR="00E858B4">
        <w:rPr>
          <w:rFonts w:ascii="Verdana" w:hAnsi="Verdana"/>
          <w:sz w:val="18"/>
          <w:szCs w:val="18"/>
        </w:rPr>
        <w:t xml:space="preserve">. Er </w:t>
      </w:r>
      <w:r w:rsidR="007F109F">
        <w:rPr>
          <w:rFonts w:ascii="Verdana" w:hAnsi="Verdana"/>
          <w:sz w:val="18"/>
          <w:szCs w:val="18"/>
        </w:rPr>
        <w:t xml:space="preserve">kann den Einsatz von Klima- und Splitgeräten, </w:t>
      </w:r>
      <w:r w:rsidR="00E858B4">
        <w:rPr>
          <w:rFonts w:ascii="Verdana" w:hAnsi="Verdana"/>
          <w:sz w:val="18"/>
          <w:szCs w:val="18"/>
        </w:rPr>
        <w:t xml:space="preserve">die den </w:t>
      </w:r>
      <w:r w:rsidR="007F109F">
        <w:rPr>
          <w:rFonts w:ascii="Verdana" w:hAnsi="Verdana"/>
          <w:sz w:val="18"/>
          <w:szCs w:val="18"/>
        </w:rPr>
        <w:t xml:space="preserve">Energieverbrauch und </w:t>
      </w:r>
      <w:r w:rsidR="00E858B4">
        <w:rPr>
          <w:rFonts w:ascii="Verdana" w:hAnsi="Verdana"/>
          <w:sz w:val="18"/>
          <w:szCs w:val="18"/>
        </w:rPr>
        <w:t>CO</w:t>
      </w:r>
      <w:r w:rsidR="00E858B4" w:rsidRPr="00E858B4">
        <w:rPr>
          <w:rFonts w:ascii="Verdana" w:hAnsi="Verdana"/>
          <w:sz w:val="18"/>
          <w:szCs w:val="18"/>
          <w:vertAlign w:val="subscript"/>
        </w:rPr>
        <w:t>2</w:t>
      </w:r>
      <w:r w:rsidR="00E858B4">
        <w:rPr>
          <w:rFonts w:ascii="Verdana" w:hAnsi="Verdana"/>
          <w:sz w:val="18"/>
          <w:szCs w:val="18"/>
        </w:rPr>
        <w:t>-</w:t>
      </w:r>
      <w:r w:rsidR="007F109F">
        <w:rPr>
          <w:rFonts w:ascii="Verdana" w:hAnsi="Verdana"/>
          <w:sz w:val="18"/>
          <w:szCs w:val="18"/>
        </w:rPr>
        <w:t>Ausstoß erhöhen, vor allem im Wohnbau vermeiden und in Bürogebäuden mindern."</w:t>
      </w:r>
      <w:r w:rsidR="00E858B4">
        <w:rPr>
          <w:rFonts w:ascii="Verdana" w:hAnsi="Verdana"/>
          <w:sz w:val="18"/>
          <w:szCs w:val="18"/>
        </w:rPr>
        <w:t xml:space="preserve">  </w:t>
      </w:r>
    </w:p>
    <w:p w14:paraId="366BCB2E" w14:textId="77777777" w:rsidR="00666725" w:rsidRPr="0004693B" w:rsidRDefault="00666725" w:rsidP="00C7799A">
      <w:pPr>
        <w:spacing w:after="120" w:line="360" w:lineRule="auto"/>
        <w:rPr>
          <w:rFonts w:ascii="Verdana" w:hAnsi="Verdana"/>
          <w:sz w:val="18"/>
          <w:szCs w:val="18"/>
        </w:rPr>
      </w:pPr>
    </w:p>
    <w:p w14:paraId="605E68CB" w14:textId="20E71FB8" w:rsidR="00666725" w:rsidRPr="0004693B" w:rsidRDefault="00666725" w:rsidP="00C7799A">
      <w:pPr>
        <w:spacing w:after="120" w:line="360" w:lineRule="auto"/>
        <w:rPr>
          <w:rFonts w:ascii="Verdana" w:hAnsi="Verdana"/>
          <w:b/>
          <w:sz w:val="18"/>
          <w:szCs w:val="18"/>
        </w:rPr>
      </w:pPr>
      <w:r w:rsidRPr="0004693B">
        <w:rPr>
          <w:rFonts w:ascii="Verdana" w:hAnsi="Verdana"/>
          <w:b/>
          <w:sz w:val="18"/>
          <w:szCs w:val="18"/>
        </w:rPr>
        <w:t>Automatisch motorisiert</w:t>
      </w:r>
    </w:p>
    <w:p w14:paraId="08372417" w14:textId="40B6FFAD" w:rsidR="00066E51" w:rsidRDefault="00666725" w:rsidP="00C7799A">
      <w:pPr>
        <w:spacing w:after="120" w:line="360" w:lineRule="auto"/>
        <w:rPr>
          <w:rFonts w:ascii="Verdana" w:hAnsi="Verdana"/>
          <w:sz w:val="18"/>
          <w:szCs w:val="18"/>
        </w:rPr>
      </w:pPr>
      <w:r w:rsidRPr="0004693B">
        <w:rPr>
          <w:rFonts w:ascii="Verdana" w:hAnsi="Verdana"/>
          <w:sz w:val="18"/>
          <w:szCs w:val="18"/>
        </w:rPr>
        <w:t xml:space="preserve">Dementsprechend hoch ist mittlerweile auch der </w:t>
      </w:r>
      <w:r w:rsidR="003D4839" w:rsidRPr="0004693B">
        <w:rPr>
          <w:rFonts w:ascii="Verdana" w:hAnsi="Verdana"/>
          <w:sz w:val="18"/>
          <w:szCs w:val="18"/>
        </w:rPr>
        <w:t>Motorisierungsgrad</w:t>
      </w:r>
      <w:r w:rsidRPr="0004693B">
        <w:rPr>
          <w:rFonts w:ascii="Verdana" w:hAnsi="Verdana"/>
          <w:sz w:val="18"/>
          <w:szCs w:val="18"/>
        </w:rPr>
        <w:t>:</w:t>
      </w:r>
      <w:r w:rsidR="00433A65" w:rsidRPr="0004693B">
        <w:rPr>
          <w:rFonts w:ascii="Verdana" w:hAnsi="Verdana"/>
          <w:sz w:val="18"/>
          <w:szCs w:val="18"/>
        </w:rPr>
        <w:t xml:space="preserve"> D</w:t>
      </w:r>
      <w:r w:rsidR="003D4839" w:rsidRPr="0004693B">
        <w:rPr>
          <w:rFonts w:ascii="Verdana" w:hAnsi="Verdana"/>
          <w:sz w:val="18"/>
          <w:szCs w:val="18"/>
        </w:rPr>
        <w:t>ieser liegt über alle Außenbeschattungen gerechnet bei</w:t>
      </w:r>
      <w:r w:rsidR="00066E51" w:rsidRPr="0004693B">
        <w:rPr>
          <w:rFonts w:ascii="Verdana" w:hAnsi="Verdana"/>
          <w:sz w:val="18"/>
          <w:szCs w:val="18"/>
        </w:rPr>
        <w:t xml:space="preserve"> über </w:t>
      </w:r>
      <w:r w:rsidR="00A06434">
        <w:rPr>
          <w:rFonts w:ascii="Verdana" w:hAnsi="Verdana"/>
          <w:sz w:val="18"/>
          <w:szCs w:val="18"/>
        </w:rPr>
        <w:t>59</w:t>
      </w:r>
      <w:r w:rsidR="00A06434" w:rsidRPr="0004693B">
        <w:rPr>
          <w:rFonts w:ascii="Verdana" w:hAnsi="Verdana"/>
          <w:sz w:val="18"/>
          <w:szCs w:val="18"/>
        </w:rPr>
        <w:t xml:space="preserve"> </w:t>
      </w:r>
      <w:r w:rsidR="00066E51" w:rsidRPr="0004693B">
        <w:rPr>
          <w:rFonts w:ascii="Verdana" w:hAnsi="Verdana"/>
          <w:sz w:val="18"/>
          <w:szCs w:val="18"/>
        </w:rPr>
        <w:t>%</w:t>
      </w:r>
      <w:r w:rsidR="00A06434">
        <w:rPr>
          <w:rFonts w:ascii="Verdana" w:hAnsi="Verdana"/>
          <w:sz w:val="18"/>
          <w:szCs w:val="18"/>
        </w:rPr>
        <w:t xml:space="preserve"> und bei hochwertigen Außenbeschattungen sogar bei 75</w:t>
      </w:r>
      <w:r w:rsidR="00E858B4">
        <w:rPr>
          <w:rFonts w:ascii="Verdana" w:hAnsi="Verdana"/>
          <w:sz w:val="18"/>
          <w:szCs w:val="18"/>
        </w:rPr>
        <w:t xml:space="preserve"> </w:t>
      </w:r>
      <w:r w:rsidR="00A06434">
        <w:rPr>
          <w:rFonts w:ascii="Verdana" w:hAnsi="Verdana"/>
          <w:sz w:val="18"/>
          <w:szCs w:val="18"/>
        </w:rPr>
        <w:t>%</w:t>
      </w:r>
      <w:r w:rsidR="00066E51" w:rsidRPr="0004693B">
        <w:rPr>
          <w:rFonts w:ascii="Verdana" w:hAnsi="Verdana"/>
          <w:sz w:val="18"/>
          <w:szCs w:val="18"/>
        </w:rPr>
        <w:t>. Gerstmann: „</w:t>
      </w:r>
      <w:r w:rsidR="00223713">
        <w:rPr>
          <w:rFonts w:ascii="Verdana" w:hAnsi="Verdana"/>
          <w:sz w:val="18"/>
          <w:szCs w:val="18"/>
        </w:rPr>
        <w:t xml:space="preserve">Motorisierung, Steuerung und auch das </w:t>
      </w:r>
      <w:r w:rsidR="00066E51" w:rsidRPr="0004693B">
        <w:rPr>
          <w:rFonts w:ascii="Verdana" w:hAnsi="Verdana"/>
          <w:sz w:val="18"/>
          <w:szCs w:val="18"/>
        </w:rPr>
        <w:t xml:space="preserve">Smart Home </w:t>
      </w:r>
      <w:r w:rsidR="00223713">
        <w:rPr>
          <w:rFonts w:ascii="Verdana" w:hAnsi="Verdana"/>
          <w:sz w:val="18"/>
          <w:szCs w:val="18"/>
        </w:rPr>
        <w:t>werden</w:t>
      </w:r>
      <w:r w:rsidR="00066E51" w:rsidRPr="0004693B">
        <w:rPr>
          <w:rFonts w:ascii="Verdana" w:hAnsi="Verdana"/>
          <w:sz w:val="18"/>
          <w:szCs w:val="18"/>
        </w:rPr>
        <w:t xml:space="preserve"> immer stärker nachgefragt. Und zwar drinnen wie </w:t>
      </w:r>
      <w:r w:rsidR="00971960" w:rsidRPr="0004693B">
        <w:rPr>
          <w:rFonts w:ascii="Verdana" w:hAnsi="Verdana"/>
          <w:sz w:val="18"/>
          <w:szCs w:val="18"/>
        </w:rPr>
        <w:t>draußen</w:t>
      </w:r>
      <w:r w:rsidR="00066E51" w:rsidRPr="0004693B">
        <w:rPr>
          <w:rFonts w:ascii="Verdana" w:hAnsi="Verdana"/>
          <w:sz w:val="18"/>
          <w:szCs w:val="18"/>
        </w:rPr>
        <w:t xml:space="preserve">. Wesentlich für die Entscheidung ist allerdings die hohe Zuverlässigkeit der eingebauten </w:t>
      </w:r>
      <w:r w:rsidR="00223713">
        <w:rPr>
          <w:rFonts w:ascii="Verdana" w:hAnsi="Verdana"/>
          <w:sz w:val="18"/>
          <w:szCs w:val="18"/>
        </w:rPr>
        <w:t>Erzeugnisse</w:t>
      </w:r>
      <w:r w:rsidR="00066E51" w:rsidRPr="0004693B">
        <w:rPr>
          <w:rFonts w:ascii="Verdana" w:hAnsi="Verdana"/>
          <w:sz w:val="18"/>
          <w:szCs w:val="18"/>
        </w:rPr>
        <w:t xml:space="preserve">.“ Diese bewegen letztendlich die dynamischen Systeme zum richtigen </w:t>
      </w:r>
      <w:r w:rsidR="00971960" w:rsidRPr="0004693B">
        <w:rPr>
          <w:rFonts w:ascii="Verdana" w:hAnsi="Verdana"/>
          <w:sz w:val="18"/>
          <w:szCs w:val="18"/>
        </w:rPr>
        <w:t>Zeitpunkt</w:t>
      </w:r>
      <w:r w:rsidR="00066E51" w:rsidRPr="0004693B">
        <w:rPr>
          <w:rFonts w:ascii="Verdana" w:hAnsi="Verdana"/>
          <w:sz w:val="18"/>
          <w:szCs w:val="18"/>
        </w:rPr>
        <w:t xml:space="preserve"> an d</w:t>
      </w:r>
      <w:r w:rsidR="00D76AA7">
        <w:rPr>
          <w:rFonts w:ascii="Verdana" w:hAnsi="Verdana"/>
          <w:sz w:val="18"/>
          <w:szCs w:val="18"/>
        </w:rPr>
        <w:t>en richtigen Platz, u</w:t>
      </w:r>
      <w:r w:rsidR="00066E51" w:rsidRPr="0004693B">
        <w:rPr>
          <w:rFonts w:ascii="Verdana" w:hAnsi="Verdana"/>
          <w:sz w:val="18"/>
          <w:szCs w:val="18"/>
        </w:rPr>
        <w:t>nd zwar im Sommer genauso wie im Winter</w:t>
      </w:r>
      <w:r w:rsidR="00A06434">
        <w:rPr>
          <w:rFonts w:ascii="Verdana" w:hAnsi="Verdana"/>
          <w:sz w:val="18"/>
          <w:szCs w:val="18"/>
        </w:rPr>
        <w:t xml:space="preserve"> und auch bei Abwesenheit der Nutzer</w:t>
      </w:r>
      <w:r w:rsidR="00066E51" w:rsidRPr="0004693B">
        <w:rPr>
          <w:rFonts w:ascii="Verdana" w:hAnsi="Verdana"/>
          <w:sz w:val="18"/>
          <w:szCs w:val="18"/>
        </w:rPr>
        <w:t xml:space="preserve">. </w:t>
      </w:r>
    </w:p>
    <w:p w14:paraId="45E21413" w14:textId="77777777" w:rsidR="00C14ADE" w:rsidRDefault="00C14ADE" w:rsidP="00C7799A">
      <w:pPr>
        <w:spacing w:after="120" w:line="360" w:lineRule="auto"/>
        <w:rPr>
          <w:rFonts w:ascii="Verdana" w:hAnsi="Verdana"/>
          <w:sz w:val="18"/>
          <w:szCs w:val="18"/>
        </w:rPr>
      </w:pPr>
    </w:p>
    <w:p w14:paraId="6B47E3AA" w14:textId="32A463D5" w:rsidR="004E4EFC" w:rsidRPr="00A830EB" w:rsidRDefault="00971960" w:rsidP="00C7799A">
      <w:pPr>
        <w:spacing w:after="120" w:line="360" w:lineRule="auto"/>
        <w:rPr>
          <w:rFonts w:ascii="Verdana" w:hAnsi="Verdana"/>
          <w:b/>
          <w:sz w:val="18"/>
          <w:szCs w:val="18"/>
        </w:rPr>
      </w:pPr>
      <w:r>
        <w:rPr>
          <w:rFonts w:ascii="Verdana" w:hAnsi="Verdana"/>
          <w:b/>
          <w:sz w:val="18"/>
          <w:szCs w:val="18"/>
        </w:rPr>
        <w:t>Positive</w:t>
      </w:r>
      <w:r w:rsidR="00A830EB">
        <w:rPr>
          <w:rFonts w:ascii="Verdana" w:hAnsi="Verdana"/>
          <w:b/>
          <w:sz w:val="18"/>
          <w:szCs w:val="18"/>
        </w:rPr>
        <w:t xml:space="preserve"> Stimmung für 2016</w:t>
      </w:r>
      <w:r w:rsidR="00C92235">
        <w:rPr>
          <w:rFonts w:ascii="Verdana" w:hAnsi="Verdana"/>
          <w:b/>
          <w:sz w:val="18"/>
          <w:szCs w:val="18"/>
        </w:rPr>
        <w:t xml:space="preserve"> dank Qualität</w:t>
      </w:r>
    </w:p>
    <w:p w14:paraId="5574FE70" w14:textId="56C3B3C8" w:rsidR="007556A0" w:rsidRPr="00326054" w:rsidRDefault="00C92235" w:rsidP="00C7799A">
      <w:pPr>
        <w:widowControl w:val="0"/>
        <w:autoSpaceDE w:val="0"/>
        <w:autoSpaceDN w:val="0"/>
        <w:adjustRightInd w:val="0"/>
        <w:spacing w:after="120" w:line="360" w:lineRule="auto"/>
        <w:rPr>
          <w:rFonts w:ascii="Verdana" w:hAnsi="Verdana" w:cs="Consolas"/>
          <w:sz w:val="18"/>
          <w:szCs w:val="18"/>
        </w:rPr>
      </w:pPr>
      <w:r w:rsidRPr="0004693B">
        <w:rPr>
          <w:rFonts w:ascii="Verdana" w:hAnsi="Verdana"/>
          <w:sz w:val="18"/>
          <w:szCs w:val="18"/>
        </w:rPr>
        <w:t xml:space="preserve">Aber nicht nur Herr und Frau Österreicher setzen auf qualitativ </w:t>
      </w:r>
      <w:r w:rsidR="00A06434">
        <w:rPr>
          <w:rFonts w:ascii="Verdana" w:hAnsi="Verdana"/>
          <w:sz w:val="18"/>
          <w:szCs w:val="18"/>
        </w:rPr>
        <w:t>hochwertige</w:t>
      </w:r>
      <w:r w:rsidR="00A06434" w:rsidRPr="0004693B">
        <w:rPr>
          <w:rFonts w:ascii="Verdana" w:hAnsi="Verdana"/>
          <w:sz w:val="18"/>
          <w:szCs w:val="18"/>
        </w:rPr>
        <w:t xml:space="preserve"> </w:t>
      </w:r>
      <w:r w:rsidRPr="0004693B">
        <w:rPr>
          <w:rFonts w:ascii="Verdana" w:hAnsi="Verdana"/>
          <w:sz w:val="18"/>
          <w:szCs w:val="18"/>
        </w:rPr>
        <w:t xml:space="preserve">Produkte. Die Exportquote von 32 % zeigt, dass auch in unseren Nachbarländern Qualität Made in </w:t>
      </w:r>
      <w:r w:rsidR="00F153D9">
        <w:rPr>
          <w:rFonts w:ascii="Verdana" w:hAnsi="Verdana"/>
          <w:sz w:val="18"/>
          <w:szCs w:val="18"/>
        </w:rPr>
        <w:t>Austria</w:t>
      </w:r>
      <w:r w:rsidR="00F153D9" w:rsidRPr="0004693B">
        <w:rPr>
          <w:rFonts w:ascii="Verdana" w:hAnsi="Verdana"/>
          <w:sz w:val="18"/>
          <w:szCs w:val="18"/>
        </w:rPr>
        <w:t xml:space="preserve"> </w:t>
      </w:r>
      <w:r w:rsidRPr="0004693B">
        <w:rPr>
          <w:rFonts w:ascii="Verdana" w:hAnsi="Verdana"/>
          <w:sz w:val="18"/>
          <w:szCs w:val="18"/>
        </w:rPr>
        <w:t xml:space="preserve">immer stärker nachgefragt wird. </w:t>
      </w:r>
      <w:r w:rsidR="00A06434">
        <w:rPr>
          <w:rFonts w:ascii="Verdana" w:hAnsi="Verdana"/>
          <w:sz w:val="18"/>
          <w:szCs w:val="18"/>
        </w:rPr>
        <w:t xml:space="preserve">Vergleicht man Import und Export, so bleibt ein kräftiger Außenhandelsüberschuss, denn die Importquote </w:t>
      </w:r>
      <w:r w:rsidR="000C36EB">
        <w:rPr>
          <w:rFonts w:ascii="Verdana" w:hAnsi="Verdana"/>
          <w:sz w:val="18"/>
          <w:szCs w:val="18"/>
        </w:rPr>
        <w:t>sank 2015</w:t>
      </w:r>
      <w:r w:rsidR="00A06434">
        <w:rPr>
          <w:rFonts w:ascii="Verdana" w:hAnsi="Verdana"/>
          <w:sz w:val="18"/>
          <w:szCs w:val="18"/>
        </w:rPr>
        <w:t xml:space="preserve"> </w:t>
      </w:r>
      <w:r w:rsidR="000C36EB">
        <w:rPr>
          <w:rFonts w:ascii="Verdana" w:hAnsi="Verdana"/>
          <w:sz w:val="18"/>
          <w:szCs w:val="18"/>
        </w:rPr>
        <w:t>auf</w:t>
      </w:r>
      <w:r w:rsidR="00A06434">
        <w:rPr>
          <w:rFonts w:ascii="Verdana" w:hAnsi="Verdana"/>
          <w:sz w:val="18"/>
          <w:szCs w:val="18"/>
        </w:rPr>
        <w:t xml:space="preserve"> 1</w:t>
      </w:r>
      <w:r w:rsidR="000C36EB">
        <w:rPr>
          <w:rFonts w:ascii="Verdana" w:hAnsi="Verdana"/>
          <w:sz w:val="18"/>
          <w:szCs w:val="18"/>
        </w:rPr>
        <w:t>3</w:t>
      </w:r>
      <w:r w:rsidR="00C14ADE">
        <w:rPr>
          <w:rFonts w:ascii="Verdana" w:hAnsi="Verdana"/>
          <w:sz w:val="18"/>
          <w:szCs w:val="18"/>
        </w:rPr>
        <w:t xml:space="preserve"> </w:t>
      </w:r>
      <w:r w:rsidR="00A06434">
        <w:rPr>
          <w:rFonts w:ascii="Verdana" w:hAnsi="Verdana"/>
          <w:sz w:val="18"/>
          <w:szCs w:val="18"/>
        </w:rPr>
        <w:t>%</w:t>
      </w:r>
      <w:r w:rsidRPr="0004693B">
        <w:rPr>
          <w:rFonts w:ascii="Verdana" w:hAnsi="Verdana"/>
          <w:sz w:val="18"/>
          <w:szCs w:val="18"/>
        </w:rPr>
        <w:t>.</w:t>
      </w:r>
      <w:r>
        <w:rPr>
          <w:rFonts w:ascii="Verdana" w:hAnsi="Verdana"/>
          <w:sz w:val="18"/>
          <w:szCs w:val="18"/>
        </w:rPr>
        <w:t xml:space="preserve"> </w:t>
      </w:r>
      <w:r>
        <w:rPr>
          <w:rFonts w:ascii="Verdana" w:hAnsi="Verdana"/>
          <w:sz w:val="18"/>
          <w:szCs w:val="18"/>
        </w:rPr>
        <w:br/>
      </w:r>
      <w:r w:rsidR="000C36EB">
        <w:rPr>
          <w:rFonts w:ascii="Verdana" w:hAnsi="Verdana" w:cs="Consolas"/>
          <w:sz w:val="18"/>
          <w:szCs w:val="18"/>
        </w:rPr>
        <w:t>Erfreulich ist, dass die</w:t>
      </w:r>
      <w:r w:rsidR="007556A0" w:rsidRPr="0049489C">
        <w:rPr>
          <w:rFonts w:ascii="Verdana" w:hAnsi="Verdana" w:cs="Consolas"/>
          <w:sz w:val="18"/>
          <w:szCs w:val="18"/>
        </w:rPr>
        <w:t xml:space="preserve"> Produktion</w:t>
      </w:r>
      <w:r w:rsidR="000C36EB">
        <w:rPr>
          <w:rFonts w:ascii="Verdana" w:hAnsi="Verdana" w:cs="Consolas"/>
          <w:sz w:val="18"/>
          <w:szCs w:val="18"/>
        </w:rPr>
        <w:t xml:space="preserve">smenge </w:t>
      </w:r>
      <w:r w:rsidR="007556A0" w:rsidRPr="0049489C">
        <w:rPr>
          <w:rFonts w:ascii="Verdana" w:hAnsi="Verdana" w:cs="Consolas"/>
          <w:sz w:val="18"/>
          <w:szCs w:val="18"/>
        </w:rPr>
        <w:t xml:space="preserve">trotz schwieriger Rahmenbedingungen auf </w:t>
      </w:r>
      <w:r w:rsidR="00C5641F">
        <w:rPr>
          <w:rFonts w:ascii="Verdana" w:hAnsi="Verdana" w:cs="Consolas"/>
          <w:sz w:val="18"/>
          <w:szCs w:val="18"/>
        </w:rPr>
        <w:t xml:space="preserve">dem Heimmarkt </w:t>
      </w:r>
      <w:r w:rsidR="007556A0" w:rsidRPr="0049489C">
        <w:rPr>
          <w:rFonts w:ascii="Verdana" w:hAnsi="Verdana" w:cs="Consolas"/>
          <w:sz w:val="18"/>
          <w:szCs w:val="18"/>
        </w:rPr>
        <w:t xml:space="preserve">knapp </w:t>
      </w:r>
      <w:r w:rsidR="002B161F">
        <w:rPr>
          <w:rFonts w:ascii="Verdana" w:hAnsi="Verdana" w:cs="Consolas"/>
          <w:sz w:val="18"/>
          <w:szCs w:val="18"/>
        </w:rPr>
        <w:t>9</w:t>
      </w:r>
      <w:r w:rsidR="007556A0" w:rsidRPr="0049489C">
        <w:rPr>
          <w:rFonts w:ascii="Verdana" w:hAnsi="Verdana" w:cs="Consolas"/>
          <w:sz w:val="18"/>
          <w:szCs w:val="18"/>
        </w:rPr>
        <w:t xml:space="preserve">00.000 Stück </w:t>
      </w:r>
      <w:r w:rsidR="000C36EB">
        <w:rPr>
          <w:rFonts w:ascii="Verdana" w:hAnsi="Verdana" w:cs="Consolas"/>
          <w:sz w:val="18"/>
          <w:szCs w:val="18"/>
        </w:rPr>
        <w:t xml:space="preserve">beträgt und somit dem Ergebnis von 2014 entspricht. </w:t>
      </w:r>
      <w:r w:rsidR="00356D73">
        <w:rPr>
          <w:rFonts w:ascii="Verdana" w:hAnsi="Verdana" w:cs="Consolas"/>
          <w:sz w:val="18"/>
          <w:szCs w:val="18"/>
        </w:rPr>
        <w:t xml:space="preserve">Während die </w:t>
      </w:r>
      <w:r w:rsidR="00C5641F">
        <w:rPr>
          <w:rFonts w:ascii="Verdana" w:hAnsi="Verdana" w:cs="Consolas"/>
          <w:sz w:val="18"/>
          <w:szCs w:val="18"/>
        </w:rPr>
        <w:t>Produktionsmengen in den ein</w:t>
      </w:r>
      <w:r w:rsidR="00D76AA7">
        <w:rPr>
          <w:rFonts w:ascii="Verdana" w:hAnsi="Verdana" w:cs="Consolas"/>
          <w:sz w:val="18"/>
          <w:szCs w:val="18"/>
        </w:rPr>
        <w:t>zelnen Produktgattungen relativ</w:t>
      </w:r>
      <w:r w:rsidR="00356D73">
        <w:rPr>
          <w:rFonts w:ascii="Verdana" w:hAnsi="Verdana" w:cs="Consolas"/>
          <w:sz w:val="18"/>
          <w:szCs w:val="18"/>
        </w:rPr>
        <w:t xml:space="preserve"> konstant sind, haben sich d</w:t>
      </w:r>
      <w:r w:rsidR="00C14ADE">
        <w:rPr>
          <w:rFonts w:ascii="Verdana" w:hAnsi="Verdana" w:cs="Consolas"/>
          <w:sz w:val="18"/>
          <w:szCs w:val="18"/>
        </w:rPr>
        <w:t xml:space="preserve">ie </w:t>
      </w:r>
      <w:r w:rsidR="00C5641F">
        <w:rPr>
          <w:rFonts w:ascii="Verdana" w:hAnsi="Verdana" w:cs="Consolas"/>
          <w:sz w:val="18"/>
          <w:szCs w:val="18"/>
        </w:rPr>
        <w:t>Absatzzahlen am heimischen Markt</w:t>
      </w:r>
      <w:r w:rsidR="00C14ADE">
        <w:rPr>
          <w:rFonts w:ascii="Verdana" w:hAnsi="Verdana" w:cs="Consolas"/>
          <w:sz w:val="18"/>
          <w:szCs w:val="18"/>
        </w:rPr>
        <w:t xml:space="preserve"> </w:t>
      </w:r>
      <w:r w:rsidR="00356D73">
        <w:rPr>
          <w:rFonts w:ascii="Verdana" w:hAnsi="Verdana" w:cs="Consolas"/>
          <w:sz w:val="18"/>
          <w:szCs w:val="18"/>
        </w:rPr>
        <w:t>unterschiedlich entwickelt</w:t>
      </w:r>
      <w:r w:rsidR="006950C5">
        <w:rPr>
          <w:rFonts w:ascii="Verdana" w:hAnsi="Verdana" w:cs="Consolas"/>
          <w:sz w:val="18"/>
          <w:szCs w:val="18"/>
        </w:rPr>
        <w:t>: B</w:t>
      </w:r>
      <w:r w:rsidR="00356D73">
        <w:rPr>
          <w:rFonts w:ascii="Verdana" w:hAnsi="Verdana" w:cs="Consolas"/>
          <w:sz w:val="18"/>
          <w:szCs w:val="18"/>
        </w:rPr>
        <w:t xml:space="preserve">eim Insektenschutz gab es ein Plus von </w:t>
      </w:r>
      <w:r w:rsidR="00C5641F">
        <w:rPr>
          <w:rFonts w:ascii="Verdana" w:hAnsi="Verdana" w:cs="Consolas"/>
          <w:sz w:val="18"/>
          <w:szCs w:val="18"/>
        </w:rPr>
        <w:t xml:space="preserve">3 </w:t>
      </w:r>
      <w:r w:rsidR="00C14ADE">
        <w:rPr>
          <w:rFonts w:ascii="Verdana" w:hAnsi="Verdana" w:cs="Consolas"/>
          <w:sz w:val="18"/>
          <w:szCs w:val="18"/>
        </w:rPr>
        <w:t>%</w:t>
      </w:r>
      <w:r w:rsidR="006950C5">
        <w:rPr>
          <w:rFonts w:ascii="Verdana" w:hAnsi="Verdana" w:cs="Consolas"/>
          <w:sz w:val="18"/>
          <w:szCs w:val="18"/>
        </w:rPr>
        <w:t xml:space="preserve">, </w:t>
      </w:r>
      <w:r w:rsidR="00356D73">
        <w:rPr>
          <w:rFonts w:ascii="Verdana" w:hAnsi="Verdana" w:cs="Consolas"/>
          <w:sz w:val="18"/>
          <w:szCs w:val="18"/>
        </w:rPr>
        <w:t>während der klassis</w:t>
      </w:r>
      <w:r w:rsidR="00D76AA7">
        <w:rPr>
          <w:rFonts w:ascii="Verdana" w:hAnsi="Verdana" w:cs="Consolas"/>
          <w:sz w:val="18"/>
          <w:szCs w:val="18"/>
        </w:rPr>
        <w:t>che Sonnenschutz (vor allem im Low-Budget-</w:t>
      </w:r>
      <w:r w:rsidR="00356D73">
        <w:rPr>
          <w:rFonts w:ascii="Verdana" w:hAnsi="Verdana" w:cs="Consolas"/>
          <w:sz w:val="18"/>
          <w:szCs w:val="18"/>
        </w:rPr>
        <w:t xml:space="preserve">Bereich) um durchschnittlich </w:t>
      </w:r>
      <w:r w:rsidR="00D76AA7">
        <w:rPr>
          <w:rFonts w:ascii="Verdana" w:hAnsi="Verdana" w:cs="Consolas"/>
          <w:sz w:val="18"/>
          <w:szCs w:val="18"/>
        </w:rPr>
        <w:t>–</w:t>
      </w:r>
      <w:r w:rsidR="00C5641F">
        <w:rPr>
          <w:rFonts w:ascii="Verdana" w:hAnsi="Verdana" w:cs="Consolas"/>
          <w:sz w:val="18"/>
          <w:szCs w:val="18"/>
        </w:rPr>
        <w:t>6</w:t>
      </w:r>
      <w:r w:rsidR="00D76AA7">
        <w:rPr>
          <w:rFonts w:ascii="Verdana" w:hAnsi="Verdana" w:cs="Consolas"/>
          <w:sz w:val="18"/>
          <w:szCs w:val="18"/>
        </w:rPr>
        <w:t xml:space="preserve"> </w:t>
      </w:r>
      <w:r w:rsidR="00C5641F">
        <w:rPr>
          <w:rFonts w:ascii="Verdana" w:hAnsi="Verdana" w:cs="Consolas"/>
          <w:sz w:val="18"/>
          <w:szCs w:val="18"/>
        </w:rPr>
        <w:t xml:space="preserve">% </w:t>
      </w:r>
      <w:r w:rsidR="00356D73">
        <w:rPr>
          <w:rFonts w:ascii="Verdana" w:hAnsi="Verdana" w:cs="Consolas"/>
          <w:sz w:val="18"/>
          <w:szCs w:val="18"/>
        </w:rPr>
        <w:t>zurückging</w:t>
      </w:r>
      <w:r w:rsidR="006950C5">
        <w:rPr>
          <w:rFonts w:ascii="Verdana" w:hAnsi="Verdana" w:cs="Consolas"/>
          <w:sz w:val="18"/>
          <w:szCs w:val="18"/>
        </w:rPr>
        <w:t xml:space="preserve">. Dieses Minus konnte </w:t>
      </w:r>
      <w:r w:rsidR="00C14ADE">
        <w:rPr>
          <w:rFonts w:ascii="Verdana" w:hAnsi="Verdana" w:cs="Consolas"/>
          <w:sz w:val="18"/>
          <w:szCs w:val="18"/>
        </w:rPr>
        <w:t xml:space="preserve">jedoch </w:t>
      </w:r>
      <w:r w:rsidR="00C5641F">
        <w:rPr>
          <w:rFonts w:ascii="Verdana" w:hAnsi="Verdana" w:cs="Consolas"/>
          <w:sz w:val="18"/>
          <w:szCs w:val="18"/>
        </w:rPr>
        <w:t>durch Exporterfolge kompensiert werden</w:t>
      </w:r>
      <w:r w:rsidR="006950C5">
        <w:rPr>
          <w:rFonts w:ascii="Verdana" w:hAnsi="Verdana" w:cs="Consolas"/>
          <w:sz w:val="18"/>
          <w:szCs w:val="18"/>
        </w:rPr>
        <w:t xml:space="preserve">. </w:t>
      </w:r>
      <w:r w:rsidR="00F620E4">
        <w:rPr>
          <w:rFonts w:ascii="Verdana" w:hAnsi="Verdana" w:cs="Consolas"/>
          <w:sz w:val="18"/>
          <w:szCs w:val="18"/>
        </w:rPr>
        <w:t>Gerstmann. „</w:t>
      </w:r>
      <w:r w:rsidR="006950C5">
        <w:rPr>
          <w:rFonts w:ascii="Verdana" w:hAnsi="Verdana" w:cs="Consolas"/>
          <w:sz w:val="18"/>
          <w:szCs w:val="18"/>
        </w:rPr>
        <w:t xml:space="preserve">Diese </w:t>
      </w:r>
      <w:r w:rsidR="00F620E4">
        <w:rPr>
          <w:rFonts w:ascii="Verdana" w:hAnsi="Verdana" w:cs="Consolas"/>
          <w:sz w:val="18"/>
          <w:szCs w:val="18"/>
        </w:rPr>
        <w:t xml:space="preserve">Zahlen für Österreich bedeuten nicht, dass der Sonnenschutzmarkt kleiner wird – ganz im Gegenteil, die zunehmende Überwärmungsproblematik macht auch den heimischen Markt attraktiver, sowohl für Mitbewerber aus Nachbarländern </w:t>
      </w:r>
      <w:r w:rsidR="00D76AA7">
        <w:rPr>
          <w:rFonts w:ascii="Verdana" w:hAnsi="Verdana" w:cs="Consolas"/>
          <w:sz w:val="18"/>
          <w:szCs w:val="18"/>
        </w:rPr>
        <w:t>als</w:t>
      </w:r>
      <w:r w:rsidR="00F620E4">
        <w:rPr>
          <w:rFonts w:ascii="Verdana" w:hAnsi="Verdana" w:cs="Consolas"/>
          <w:sz w:val="18"/>
          <w:szCs w:val="18"/>
        </w:rPr>
        <w:t xml:space="preserve"> auch für alternative Technologien. Dabei gilt es zum </w:t>
      </w:r>
      <w:r w:rsidR="00F620E4">
        <w:rPr>
          <w:rFonts w:ascii="Verdana" w:hAnsi="Verdana" w:cs="Consolas"/>
          <w:sz w:val="18"/>
          <w:szCs w:val="18"/>
        </w:rPr>
        <w:lastRenderedPageBreak/>
        <w:t xml:space="preserve">einen auf die </w:t>
      </w:r>
      <w:r w:rsidR="00D76AA7">
        <w:rPr>
          <w:rFonts w:ascii="Verdana" w:hAnsi="Verdana" w:cs="Consolas"/>
          <w:sz w:val="18"/>
          <w:szCs w:val="18"/>
        </w:rPr>
        <w:t>Langlebigkeit der Produkte</w:t>
      </w:r>
      <w:r w:rsidR="006E406A">
        <w:rPr>
          <w:rFonts w:ascii="Verdana" w:hAnsi="Verdana" w:cs="Consolas"/>
          <w:sz w:val="18"/>
          <w:szCs w:val="18"/>
        </w:rPr>
        <w:t xml:space="preserve"> </w:t>
      </w:r>
      <w:r w:rsidR="00F620E4">
        <w:rPr>
          <w:rFonts w:ascii="Verdana" w:hAnsi="Verdana" w:cs="Consolas"/>
          <w:sz w:val="18"/>
          <w:szCs w:val="18"/>
        </w:rPr>
        <w:t>und zum anderen auf die Effektivität sowie Energie- und CO</w:t>
      </w:r>
      <w:r w:rsidR="00F620E4" w:rsidRPr="00D76AA7">
        <w:rPr>
          <w:rFonts w:ascii="Verdana" w:hAnsi="Verdana" w:cs="Consolas"/>
          <w:sz w:val="18"/>
          <w:szCs w:val="18"/>
          <w:vertAlign w:val="subscript"/>
        </w:rPr>
        <w:t>2</w:t>
      </w:r>
      <w:r w:rsidR="00F620E4">
        <w:rPr>
          <w:rFonts w:ascii="Verdana" w:hAnsi="Verdana" w:cs="Consolas"/>
          <w:sz w:val="18"/>
          <w:szCs w:val="18"/>
        </w:rPr>
        <w:t>-Bilanz sogenannter innovativer Konzept</w:t>
      </w:r>
      <w:r w:rsidR="00D76AA7">
        <w:rPr>
          <w:rFonts w:ascii="Verdana" w:hAnsi="Verdana" w:cs="Consolas"/>
          <w:sz w:val="18"/>
          <w:szCs w:val="18"/>
        </w:rPr>
        <w:t>e</w:t>
      </w:r>
      <w:r w:rsidR="00F620E4">
        <w:rPr>
          <w:rFonts w:ascii="Verdana" w:hAnsi="Verdana" w:cs="Consolas"/>
          <w:sz w:val="18"/>
          <w:szCs w:val="18"/>
        </w:rPr>
        <w:t xml:space="preserve"> zu achten.</w:t>
      </w:r>
      <w:r w:rsidR="006E406A">
        <w:rPr>
          <w:rFonts w:ascii="Verdana" w:hAnsi="Verdana" w:cs="Consolas"/>
          <w:sz w:val="18"/>
          <w:szCs w:val="18"/>
        </w:rPr>
        <w:t>“</w:t>
      </w:r>
      <w:r w:rsidR="00F620E4">
        <w:rPr>
          <w:rFonts w:ascii="Verdana" w:hAnsi="Verdana" w:cs="Consolas"/>
          <w:sz w:val="18"/>
          <w:szCs w:val="18"/>
        </w:rPr>
        <w:t xml:space="preserve">  </w:t>
      </w:r>
      <w:r w:rsidR="00326054">
        <w:rPr>
          <w:rFonts w:ascii="Verdana" w:hAnsi="Verdana" w:cs="Consolas"/>
          <w:sz w:val="18"/>
          <w:szCs w:val="18"/>
        </w:rPr>
        <w:br/>
      </w:r>
      <w:r w:rsidR="00DA6FD7">
        <w:rPr>
          <w:rFonts w:ascii="Verdana" w:hAnsi="Verdana" w:cs="Consolas"/>
          <w:sz w:val="18"/>
          <w:szCs w:val="18"/>
        </w:rPr>
        <w:t xml:space="preserve">Die Mitglieder des Bundesverbandes Sonnenschutztechnik erwirtschafteten </w:t>
      </w:r>
      <w:r w:rsidR="00D76AA7">
        <w:rPr>
          <w:rFonts w:ascii="Verdana" w:hAnsi="Verdana" w:cs="Consolas"/>
          <w:sz w:val="18"/>
          <w:szCs w:val="18"/>
        </w:rPr>
        <w:t xml:space="preserve">2015 </w:t>
      </w:r>
      <w:r w:rsidR="00DA6FD7">
        <w:rPr>
          <w:rFonts w:ascii="Verdana" w:hAnsi="Verdana" w:cs="Consolas"/>
          <w:sz w:val="18"/>
          <w:szCs w:val="18"/>
        </w:rPr>
        <w:t xml:space="preserve">einen </w:t>
      </w:r>
      <w:r w:rsidR="005C7F8A">
        <w:rPr>
          <w:rFonts w:ascii="Verdana" w:hAnsi="Verdana" w:cs="Consolas"/>
          <w:sz w:val="18"/>
          <w:szCs w:val="18"/>
        </w:rPr>
        <w:t xml:space="preserve">Umsatz </w:t>
      </w:r>
      <w:r w:rsidR="00DA6FD7">
        <w:rPr>
          <w:rFonts w:ascii="Verdana" w:hAnsi="Verdana" w:cs="Consolas"/>
          <w:sz w:val="18"/>
          <w:szCs w:val="18"/>
        </w:rPr>
        <w:t xml:space="preserve">von </w:t>
      </w:r>
      <w:r w:rsidR="005C7F8A">
        <w:rPr>
          <w:rFonts w:ascii="Verdana" w:hAnsi="Verdana" w:cs="Consolas"/>
          <w:sz w:val="18"/>
          <w:szCs w:val="18"/>
        </w:rPr>
        <w:t>251 Mio. (inkl. Importe</w:t>
      </w:r>
      <w:r w:rsidR="00F153D9">
        <w:rPr>
          <w:rFonts w:ascii="Verdana" w:hAnsi="Verdana" w:cs="Consolas"/>
          <w:sz w:val="18"/>
          <w:szCs w:val="18"/>
        </w:rPr>
        <w:t>,</w:t>
      </w:r>
      <w:r w:rsidR="005C7F8A">
        <w:rPr>
          <w:rFonts w:ascii="Verdana" w:hAnsi="Verdana" w:cs="Consolas"/>
          <w:sz w:val="18"/>
          <w:szCs w:val="18"/>
        </w:rPr>
        <w:t xml:space="preserve"> exkl. Exporte)</w:t>
      </w:r>
      <w:r w:rsidR="00DA6FD7">
        <w:rPr>
          <w:rFonts w:ascii="Verdana" w:hAnsi="Verdana" w:cs="Consolas"/>
          <w:sz w:val="18"/>
          <w:szCs w:val="18"/>
        </w:rPr>
        <w:t xml:space="preserve"> und liegen damit rund </w:t>
      </w:r>
      <w:r w:rsidR="006E406A">
        <w:rPr>
          <w:rFonts w:ascii="Verdana" w:hAnsi="Verdana" w:cs="Consolas"/>
          <w:sz w:val="18"/>
          <w:szCs w:val="18"/>
        </w:rPr>
        <w:t xml:space="preserve">4 </w:t>
      </w:r>
      <w:r w:rsidR="00E14B64">
        <w:rPr>
          <w:rFonts w:ascii="Verdana" w:hAnsi="Verdana" w:cs="Consolas"/>
          <w:sz w:val="18"/>
          <w:szCs w:val="18"/>
        </w:rPr>
        <w:t>Mio. unter dem Ergebnis von 2014.</w:t>
      </w:r>
      <w:r w:rsidR="005C7F8A">
        <w:rPr>
          <w:rFonts w:ascii="Verdana" w:hAnsi="Verdana" w:cs="Consolas"/>
          <w:sz w:val="18"/>
          <w:szCs w:val="18"/>
        </w:rPr>
        <w:t xml:space="preserve"> </w:t>
      </w:r>
      <w:r w:rsidR="005C7F8A" w:rsidRPr="0004693B">
        <w:rPr>
          <w:rFonts w:ascii="Verdana" w:hAnsi="Verdana"/>
          <w:sz w:val="18"/>
          <w:szCs w:val="18"/>
        </w:rPr>
        <w:t>D</w:t>
      </w:r>
      <w:r w:rsidR="005C7F8A">
        <w:rPr>
          <w:rFonts w:ascii="Verdana" w:hAnsi="Verdana"/>
          <w:sz w:val="18"/>
          <w:szCs w:val="18"/>
        </w:rPr>
        <w:t>er Beschäftigungsstand bei den</w:t>
      </w:r>
      <w:r w:rsidRPr="0004693B">
        <w:rPr>
          <w:rFonts w:ascii="Verdana" w:hAnsi="Verdana"/>
          <w:sz w:val="18"/>
          <w:szCs w:val="18"/>
        </w:rPr>
        <w:t xml:space="preserve"> </w:t>
      </w:r>
      <w:r w:rsidR="005C7F8A">
        <w:rPr>
          <w:rFonts w:ascii="Verdana" w:hAnsi="Verdana"/>
          <w:sz w:val="18"/>
          <w:szCs w:val="18"/>
        </w:rPr>
        <w:t>heimischen Anbietern betrug Ende 2015 insgesamt 1.6</w:t>
      </w:r>
      <w:r w:rsidR="00DA6FD7">
        <w:rPr>
          <w:rFonts w:ascii="Verdana" w:hAnsi="Verdana"/>
          <w:sz w:val="18"/>
          <w:szCs w:val="18"/>
        </w:rPr>
        <w:t>18</w:t>
      </w:r>
      <w:r w:rsidR="00F153D9">
        <w:rPr>
          <w:rFonts w:ascii="Verdana" w:hAnsi="Verdana"/>
          <w:sz w:val="18"/>
          <w:szCs w:val="18"/>
        </w:rPr>
        <w:t>,</w:t>
      </w:r>
      <w:r w:rsidR="005C7F8A">
        <w:rPr>
          <w:rFonts w:ascii="Verdana" w:hAnsi="Verdana"/>
          <w:sz w:val="18"/>
          <w:szCs w:val="18"/>
        </w:rPr>
        <w:t xml:space="preserve"> das sind 33 Personen weniger als im Jahr davor</w:t>
      </w:r>
      <w:r w:rsidR="00DA6FD7">
        <w:rPr>
          <w:rFonts w:ascii="Verdana" w:hAnsi="Verdana"/>
          <w:sz w:val="18"/>
          <w:szCs w:val="18"/>
        </w:rPr>
        <w:t xml:space="preserve">. </w:t>
      </w:r>
      <w:r w:rsidR="00DA6FD7">
        <w:rPr>
          <w:rFonts w:ascii="Verdana" w:hAnsi="Verdana"/>
          <w:sz w:val="18"/>
          <w:szCs w:val="18"/>
        </w:rPr>
        <w:br/>
      </w:r>
      <w:r w:rsidR="007556A0" w:rsidRPr="0049489C">
        <w:rPr>
          <w:rFonts w:ascii="Verdana" w:hAnsi="Verdana"/>
          <w:sz w:val="18"/>
          <w:szCs w:val="18"/>
        </w:rPr>
        <w:t>Gerstmann zieht positiv Bilanz: „</w:t>
      </w:r>
      <w:r w:rsidR="007556A0" w:rsidRPr="0049489C">
        <w:rPr>
          <w:rFonts w:ascii="Verdana" w:hAnsi="Verdana" w:cs="Consolas"/>
          <w:sz w:val="18"/>
          <w:szCs w:val="18"/>
        </w:rPr>
        <w:t xml:space="preserve">Der Ausblick im angelaufenen Jahr stimmt zuversichtlich, im Vergleich zu 2015 ist eine </w:t>
      </w:r>
      <w:r w:rsidR="00E14B64">
        <w:rPr>
          <w:rFonts w:ascii="Verdana" w:hAnsi="Verdana" w:cs="Consolas"/>
          <w:sz w:val="18"/>
          <w:szCs w:val="18"/>
        </w:rPr>
        <w:t xml:space="preserve">sehr </w:t>
      </w:r>
      <w:r w:rsidR="007556A0" w:rsidRPr="0049489C">
        <w:rPr>
          <w:rFonts w:ascii="Verdana" w:hAnsi="Verdana" w:cs="Consolas"/>
          <w:sz w:val="18"/>
          <w:szCs w:val="18"/>
        </w:rPr>
        <w:t xml:space="preserve">deutliche Verbesserung der Stimmung </w:t>
      </w:r>
      <w:r w:rsidR="00E14B64">
        <w:rPr>
          <w:rFonts w:ascii="Verdana" w:hAnsi="Verdana" w:cs="Consolas"/>
          <w:sz w:val="18"/>
          <w:szCs w:val="18"/>
        </w:rPr>
        <w:t xml:space="preserve">vor allem am heimischen Markt </w:t>
      </w:r>
      <w:r w:rsidR="007556A0" w:rsidRPr="0049489C">
        <w:rPr>
          <w:rFonts w:ascii="Verdana" w:hAnsi="Verdana" w:cs="Consolas"/>
          <w:sz w:val="18"/>
          <w:szCs w:val="18"/>
        </w:rPr>
        <w:t>bemerkbar.</w:t>
      </w:r>
      <w:r w:rsidR="00E14B64">
        <w:rPr>
          <w:rFonts w:ascii="Verdana" w:hAnsi="Verdana" w:cs="Consolas"/>
          <w:sz w:val="18"/>
          <w:szCs w:val="18"/>
        </w:rPr>
        <w:t>“</w:t>
      </w:r>
    </w:p>
    <w:p w14:paraId="2F1E14E9" w14:textId="77777777" w:rsidR="00C76BB0" w:rsidRPr="007556A0" w:rsidRDefault="00C76BB0" w:rsidP="00A830EB">
      <w:pPr>
        <w:spacing w:line="360" w:lineRule="auto"/>
        <w:rPr>
          <w:rFonts w:ascii="Verdana" w:hAnsi="Verdana"/>
          <w:sz w:val="18"/>
          <w:szCs w:val="18"/>
        </w:rPr>
      </w:pPr>
    </w:p>
    <w:p w14:paraId="7F627719" w14:textId="29AFE3ED" w:rsidR="0004693B" w:rsidRPr="00904178" w:rsidRDefault="0004693B" w:rsidP="0004693B">
      <w:pPr>
        <w:rPr>
          <w:rFonts w:ascii="Verdana" w:hAnsi="Verdana"/>
          <w:sz w:val="16"/>
          <w:szCs w:val="16"/>
          <w:lang w:val="de-AT"/>
        </w:rPr>
      </w:pPr>
      <w:r w:rsidRPr="00BA2B89">
        <w:rPr>
          <w:rFonts w:ascii="Verdana" w:hAnsi="Verdana"/>
          <w:sz w:val="16"/>
          <w:szCs w:val="16"/>
          <w:u w:val="single"/>
          <w:lang w:val="de-AT"/>
        </w:rPr>
        <w:t xml:space="preserve">Über den Bundesverband Sonnenschutztechnik </w:t>
      </w:r>
      <w:r w:rsidRPr="00BA2B89">
        <w:rPr>
          <w:rFonts w:ascii="Verdana" w:hAnsi="Verdana"/>
          <w:sz w:val="16"/>
          <w:szCs w:val="16"/>
          <w:u w:val="single"/>
          <w:lang w:val="de-AT"/>
        </w:rPr>
        <w:br/>
      </w:r>
      <w:r w:rsidRPr="00904178">
        <w:rPr>
          <w:rFonts w:ascii="Verdana" w:hAnsi="Verdana"/>
          <w:sz w:val="16"/>
          <w:szCs w:val="16"/>
          <w:lang w:val="de-AT"/>
        </w:rPr>
        <w:t xml:space="preserve">Der Bundesverband Sonnenschutztechnik ist der Dachverband der österreichischen Sonnenschutzindustrie. Kooperationspartner sind u. a. klima:aktiv, IBO, ÖGUT und der Bau.Energie.Umwelt.Cluster NÖ. </w:t>
      </w:r>
      <w:r w:rsidRPr="00904178">
        <w:rPr>
          <w:rFonts w:ascii="Verdana" w:hAnsi="Verdana"/>
          <w:sz w:val="16"/>
          <w:szCs w:val="16"/>
          <w:lang w:val="de-AT"/>
        </w:rPr>
        <w:br/>
        <w:t>Der Verband repräsentiert 23 Mitglieds</w:t>
      </w:r>
      <w:r>
        <w:rPr>
          <w:rFonts w:ascii="Verdana" w:hAnsi="Verdana"/>
          <w:sz w:val="16"/>
          <w:szCs w:val="16"/>
          <w:lang w:val="de-AT"/>
        </w:rPr>
        <w:t>betriebe mit insgesamt über 1.618</w:t>
      </w:r>
      <w:r w:rsidRPr="00904178">
        <w:rPr>
          <w:rFonts w:ascii="Verdana" w:hAnsi="Verdana"/>
          <w:sz w:val="16"/>
          <w:szCs w:val="16"/>
          <w:lang w:val="de-AT"/>
        </w:rPr>
        <w:t xml:space="preserve"> Mitarbeitern und Mitarbeiterinnen. Er sichert mit einer Wertschöpfung von ca. 900 Mio. Euro an die 10.000 heimische Arbeitsplätze vor allem im gewerblichen Bereich. </w:t>
      </w:r>
    </w:p>
    <w:p w14:paraId="7F800153" w14:textId="77777777" w:rsidR="0004693B" w:rsidRPr="00904178" w:rsidRDefault="0004693B" w:rsidP="0004693B">
      <w:pPr>
        <w:rPr>
          <w:rFonts w:ascii="Verdana" w:hAnsi="Verdana"/>
          <w:sz w:val="16"/>
          <w:szCs w:val="16"/>
          <w:lang w:val="de-AT"/>
        </w:rPr>
      </w:pPr>
      <w:r w:rsidRPr="00904178">
        <w:rPr>
          <w:rFonts w:ascii="Verdana" w:hAnsi="Verdana"/>
          <w:sz w:val="16"/>
          <w:szCs w:val="16"/>
          <w:lang w:val="de-AT"/>
        </w:rPr>
        <w:t>Der BVST ist Gründungsmitglied des Europäischen Dachverbandes ES-SO (European Solar Shading Organization), zu dem 28 Mitgliedsverbände zählen. Verbandsweit ermöglichen alle mit Sonnenschutz verbundenen Leistungen (bis hin zur Montage und Serviceleistungen) Arbeitsstellen für 400.000 Angestellte und Arbeiter, die einen Gesamtumsatz von ca. 35 Milliarden Euro erwirtschaften.</w:t>
      </w:r>
    </w:p>
    <w:p w14:paraId="572ABB92" w14:textId="77777777" w:rsidR="007873EF" w:rsidRPr="00BC3711" w:rsidRDefault="007873EF" w:rsidP="00BC3711">
      <w:pPr>
        <w:pStyle w:val="Textkrper"/>
        <w:spacing w:line="240" w:lineRule="auto"/>
        <w:rPr>
          <w:rFonts w:cs="Consolas"/>
          <w:sz w:val="18"/>
          <w:szCs w:val="18"/>
        </w:rPr>
      </w:pPr>
    </w:p>
    <w:p w14:paraId="22EC6CEB" w14:textId="77777777" w:rsidR="007873EF" w:rsidRPr="002B3F06" w:rsidRDefault="007873EF" w:rsidP="00BC3711">
      <w:pPr>
        <w:pStyle w:val="Textkrper"/>
        <w:spacing w:line="240" w:lineRule="auto"/>
        <w:rPr>
          <w:sz w:val="16"/>
          <w:szCs w:val="16"/>
        </w:rPr>
      </w:pPr>
      <w:r w:rsidRPr="002B3F06">
        <w:rPr>
          <w:sz w:val="16"/>
          <w:szCs w:val="16"/>
          <w:u w:val="single"/>
        </w:rPr>
        <w:t>Gerstmann.jpg</w:t>
      </w:r>
      <w:r w:rsidRPr="002B3F06">
        <w:rPr>
          <w:sz w:val="16"/>
          <w:szCs w:val="16"/>
        </w:rPr>
        <w:br/>
        <w:t>Bildtext: Ing. Johann Gerstmann, Sprecher des Bundesverbandes Sonnenschutztechnik</w:t>
      </w:r>
    </w:p>
    <w:p w14:paraId="5702B975" w14:textId="1E91AC7A" w:rsidR="00DC7B1B" w:rsidRPr="00BA2B89" w:rsidRDefault="00DC7B1B" w:rsidP="00DC7B1B">
      <w:pPr>
        <w:rPr>
          <w:rFonts w:ascii="Verdana" w:hAnsi="Verdana"/>
          <w:sz w:val="16"/>
          <w:szCs w:val="16"/>
          <w:lang w:val="de-AT"/>
        </w:rPr>
      </w:pPr>
      <w:r>
        <w:rPr>
          <w:rFonts w:ascii="Verdana" w:hAnsi="Verdana"/>
          <w:sz w:val="16"/>
          <w:szCs w:val="16"/>
          <w:lang w:val="de-AT"/>
        </w:rPr>
        <w:t xml:space="preserve">Fotocredit: </w:t>
      </w:r>
      <w:r w:rsidRPr="00BA2B89">
        <w:rPr>
          <w:rFonts w:ascii="Verdana" w:hAnsi="Verdana"/>
          <w:sz w:val="16"/>
          <w:szCs w:val="16"/>
          <w:lang w:val="de-AT"/>
        </w:rPr>
        <w:t>Bundesverband Sonnenschutztechnik, Abdruck honorarfrei</w:t>
      </w:r>
    </w:p>
    <w:p w14:paraId="24A27983" w14:textId="77777777" w:rsidR="007873EF" w:rsidRPr="002B3F06" w:rsidRDefault="007873EF" w:rsidP="00BC3711">
      <w:pPr>
        <w:pStyle w:val="Textkrper"/>
        <w:spacing w:line="240" w:lineRule="auto"/>
        <w:rPr>
          <w:sz w:val="16"/>
          <w:szCs w:val="16"/>
        </w:rPr>
      </w:pPr>
    </w:p>
    <w:p w14:paraId="081C6AF6" w14:textId="5592782B" w:rsidR="007873EF" w:rsidRPr="002B3F06" w:rsidRDefault="007873EF" w:rsidP="00BC3711">
      <w:pPr>
        <w:pStyle w:val="Textkrper"/>
        <w:spacing w:line="240" w:lineRule="auto"/>
        <w:rPr>
          <w:sz w:val="16"/>
          <w:szCs w:val="16"/>
        </w:rPr>
      </w:pPr>
      <w:r w:rsidRPr="002B3F06">
        <w:rPr>
          <w:sz w:val="16"/>
          <w:szCs w:val="16"/>
          <w:u w:val="single"/>
        </w:rPr>
        <w:t>Grafik</w:t>
      </w:r>
      <w:r w:rsidR="00B04F07">
        <w:rPr>
          <w:sz w:val="16"/>
          <w:szCs w:val="16"/>
          <w:u w:val="single"/>
        </w:rPr>
        <w:t xml:space="preserve"> Der Sonnenschutzmarkt in Österreich 2015</w:t>
      </w:r>
      <w:r w:rsidRPr="002B3F06">
        <w:rPr>
          <w:sz w:val="16"/>
          <w:szCs w:val="16"/>
          <w:u w:val="single"/>
        </w:rPr>
        <w:br/>
      </w:r>
      <w:r w:rsidR="00B04F07">
        <w:rPr>
          <w:sz w:val="16"/>
          <w:szCs w:val="16"/>
        </w:rPr>
        <w:t>Quelle: Bundesverband Sonnenschutztechnik</w:t>
      </w:r>
      <w:r w:rsidR="00DC7B1B">
        <w:rPr>
          <w:sz w:val="16"/>
          <w:szCs w:val="16"/>
        </w:rPr>
        <w:t>, Abdruck honorarfrei</w:t>
      </w:r>
    </w:p>
    <w:p w14:paraId="45402713" w14:textId="77777777" w:rsidR="007873EF" w:rsidRPr="002B3F06" w:rsidRDefault="007873EF" w:rsidP="00BC3711">
      <w:pPr>
        <w:pStyle w:val="Textkrper"/>
        <w:spacing w:line="240" w:lineRule="auto"/>
        <w:rPr>
          <w:sz w:val="16"/>
          <w:szCs w:val="16"/>
        </w:rPr>
      </w:pPr>
    </w:p>
    <w:p w14:paraId="61AAF090" w14:textId="77777777" w:rsidR="007873EF" w:rsidRPr="002B3F06" w:rsidRDefault="007873EF" w:rsidP="00BC3711">
      <w:pPr>
        <w:pStyle w:val="Textkrper"/>
        <w:spacing w:line="240" w:lineRule="auto"/>
        <w:rPr>
          <w:sz w:val="16"/>
          <w:szCs w:val="16"/>
        </w:rPr>
      </w:pPr>
    </w:p>
    <w:p w14:paraId="75DBBEAB" w14:textId="77777777" w:rsidR="007873EF" w:rsidRPr="002B3F06" w:rsidRDefault="007873EF" w:rsidP="00BC3711">
      <w:pPr>
        <w:pStyle w:val="Textkrper"/>
        <w:spacing w:line="240" w:lineRule="auto"/>
        <w:rPr>
          <w:sz w:val="16"/>
          <w:szCs w:val="16"/>
          <w:u w:val="single"/>
        </w:rPr>
      </w:pPr>
      <w:r w:rsidRPr="002B3F06">
        <w:rPr>
          <w:sz w:val="16"/>
          <w:szCs w:val="16"/>
          <w:u w:val="single"/>
        </w:rPr>
        <w:t>Weitere Informationen und Highres-Bildmaterial für die Presse</w:t>
      </w:r>
    </w:p>
    <w:p w14:paraId="0A2E97B7" w14:textId="77777777" w:rsidR="007873EF" w:rsidRPr="002B3F06" w:rsidRDefault="007873EF" w:rsidP="00BC3711">
      <w:pPr>
        <w:pStyle w:val="Textkrper"/>
        <w:spacing w:line="240" w:lineRule="auto"/>
        <w:rPr>
          <w:sz w:val="16"/>
          <w:szCs w:val="16"/>
        </w:rPr>
      </w:pPr>
      <w:r w:rsidRPr="002B3F06">
        <w:rPr>
          <w:sz w:val="16"/>
          <w:szCs w:val="16"/>
        </w:rPr>
        <w:t>Pressestelle des Bundesverbandes Sonnenschutztechnik</w:t>
      </w:r>
    </w:p>
    <w:p w14:paraId="387F090B" w14:textId="77777777" w:rsidR="007873EF" w:rsidRPr="002B3F06" w:rsidRDefault="007873EF" w:rsidP="00BC3711">
      <w:pPr>
        <w:pStyle w:val="Textkrper"/>
        <w:spacing w:line="240" w:lineRule="auto"/>
        <w:rPr>
          <w:rFonts w:eastAsia="Times"/>
          <w:sz w:val="16"/>
          <w:szCs w:val="16"/>
        </w:rPr>
      </w:pPr>
      <w:r w:rsidRPr="002B3F06">
        <w:rPr>
          <w:rFonts w:eastAsia="Times"/>
          <w:sz w:val="16"/>
          <w:szCs w:val="16"/>
        </w:rPr>
        <w:t>senft &amp; partner, Eva Fesel</w:t>
      </w:r>
    </w:p>
    <w:p w14:paraId="7C8AC25C" w14:textId="77777777" w:rsidR="007873EF" w:rsidRPr="002B3F06" w:rsidRDefault="007873EF" w:rsidP="00BC3711">
      <w:pPr>
        <w:pStyle w:val="Textkrper"/>
        <w:spacing w:line="240" w:lineRule="auto"/>
        <w:rPr>
          <w:sz w:val="16"/>
          <w:szCs w:val="16"/>
        </w:rPr>
      </w:pPr>
      <w:r w:rsidRPr="002B3F06">
        <w:rPr>
          <w:sz w:val="16"/>
          <w:szCs w:val="16"/>
        </w:rPr>
        <w:t>1020 Wien, Praterstraße 25a/13</w:t>
      </w:r>
      <w:bookmarkStart w:id="0" w:name="_GoBack"/>
      <w:bookmarkEnd w:id="0"/>
    </w:p>
    <w:p w14:paraId="724F3BAE" w14:textId="77777777" w:rsidR="007873EF" w:rsidRPr="002B3F06" w:rsidRDefault="007873EF" w:rsidP="00BC3711">
      <w:pPr>
        <w:pStyle w:val="Textkrper"/>
        <w:spacing w:line="240" w:lineRule="auto"/>
        <w:rPr>
          <w:sz w:val="16"/>
          <w:szCs w:val="16"/>
        </w:rPr>
      </w:pPr>
      <w:r w:rsidRPr="002B3F06">
        <w:rPr>
          <w:sz w:val="16"/>
          <w:szCs w:val="16"/>
        </w:rPr>
        <w:t>Tel. 01/219 85 42-0</w:t>
      </w:r>
    </w:p>
    <w:p w14:paraId="64B17094" w14:textId="005A6444" w:rsidR="007873EF" w:rsidRPr="002B3F06" w:rsidRDefault="00D76AA7" w:rsidP="00BC3711">
      <w:pPr>
        <w:pStyle w:val="Textkrper"/>
        <w:spacing w:line="240" w:lineRule="auto"/>
        <w:rPr>
          <w:sz w:val="16"/>
          <w:szCs w:val="16"/>
        </w:rPr>
      </w:pPr>
      <w:r>
        <w:rPr>
          <w:sz w:val="16"/>
          <w:szCs w:val="16"/>
        </w:rPr>
        <w:t>e.fesel</w:t>
      </w:r>
      <w:r w:rsidR="007873EF" w:rsidRPr="002B3F06">
        <w:rPr>
          <w:sz w:val="16"/>
          <w:szCs w:val="16"/>
        </w:rPr>
        <w:t>@senft-partner.at</w:t>
      </w:r>
    </w:p>
    <w:p w14:paraId="6D0ECE92" w14:textId="7CAFF523" w:rsidR="003408BC" w:rsidRPr="002B3F06" w:rsidRDefault="00DC7B1B" w:rsidP="009D4B93">
      <w:pPr>
        <w:pStyle w:val="Textkrper"/>
        <w:spacing w:line="240" w:lineRule="auto"/>
        <w:rPr>
          <w:rFonts w:cs="Consolas"/>
          <w:sz w:val="16"/>
          <w:szCs w:val="16"/>
        </w:rPr>
      </w:pPr>
      <w:hyperlink r:id="rId8" w:history="1">
        <w:r w:rsidR="007873EF" w:rsidRPr="002B3F06">
          <w:rPr>
            <w:sz w:val="16"/>
            <w:szCs w:val="16"/>
          </w:rPr>
          <w:t>www.senft-partner.at</w:t>
        </w:r>
      </w:hyperlink>
    </w:p>
    <w:sectPr w:rsidR="003408BC" w:rsidRPr="002B3F06" w:rsidSect="00453F82">
      <w:headerReference w:type="default" r:id="rId9"/>
      <w:footerReference w:type="default" r:id="rId10"/>
      <w:pgSz w:w="11906" w:h="16838"/>
      <w:pgMar w:top="2835" w:right="1701" w:bottom="1418"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6FA1" w14:textId="77777777" w:rsidR="00E34CF7" w:rsidRDefault="00E34CF7">
      <w:r>
        <w:separator/>
      </w:r>
    </w:p>
  </w:endnote>
  <w:endnote w:type="continuationSeparator" w:id="0">
    <w:p w14:paraId="110370B6" w14:textId="77777777" w:rsidR="00E34CF7" w:rsidRDefault="00E3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Syntax">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97" w14:textId="6F8EB755" w:rsidR="00B66EEB" w:rsidRPr="00407000" w:rsidRDefault="00B66EEB" w:rsidP="00407000">
    <w:pPr>
      <w:pStyle w:val="Fuzeile"/>
      <w:jc w:val="right"/>
      <w:rPr>
        <w:rStyle w:val="Seitenzahl"/>
        <w:rFonts w:ascii="Verdana" w:hAnsi="Verdana"/>
        <w:sz w:val="16"/>
      </w:rPr>
    </w:pPr>
    <w:r w:rsidRPr="00407000">
      <w:rPr>
        <w:rStyle w:val="Seitenzahl"/>
        <w:rFonts w:ascii="Verdana" w:hAnsi="Verdana"/>
        <w:sz w:val="16"/>
      </w:rPr>
      <w:fldChar w:fldCharType="begin"/>
    </w:r>
    <w:r w:rsidRPr="00407000">
      <w:rPr>
        <w:rStyle w:val="Seitenzahl"/>
        <w:rFonts w:ascii="Verdana" w:hAnsi="Verdana"/>
        <w:sz w:val="16"/>
      </w:rPr>
      <w:instrText xml:space="preserve"> FILENAME </w:instrText>
    </w:r>
    <w:r w:rsidRPr="00407000">
      <w:rPr>
        <w:rStyle w:val="Seitenzahl"/>
        <w:rFonts w:ascii="Verdana" w:hAnsi="Verdana"/>
        <w:sz w:val="16"/>
      </w:rPr>
      <w:fldChar w:fldCharType="separate"/>
    </w:r>
    <w:r w:rsidR="00F37EF2">
      <w:rPr>
        <w:rStyle w:val="Seitenzahl"/>
        <w:rFonts w:ascii="Verdana" w:hAnsi="Verdana"/>
        <w:noProof/>
        <w:sz w:val="16"/>
      </w:rPr>
      <w:t>160411 BVST_Wirtschaft.docx</w:t>
    </w:r>
    <w:r w:rsidRPr="00407000">
      <w:rPr>
        <w:rStyle w:val="Seitenzahl"/>
        <w:rFonts w:ascii="Verdana" w:hAnsi="Verdana"/>
        <w:sz w:val="16"/>
      </w:rPr>
      <w:fldChar w:fldCharType="end"/>
    </w:r>
    <w:r w:rsidRPr="00407000">
      <w:rPr>
        <w:rStyle w:val="Seitenzahl"/>
        <w:rFonts w:ascii="Verdana" w:hAnsi="Verdana"/>
        <w:sz w:val="16"/>
      </w:rPr>
      <w:t xml:space="preserve">, ef, </w:t>
    </w:r>
    <w:r w:rsidRPr="00407000">
      <w:rPr>
        <w:rStyle w:val="Seitenzahl"/>
        <w:rFonts w:ascii="Verdana" w:hAnsi="Verdana"/>
        <w:sz w:val="16"/>
      </w:rPr>
      <w:fldChar w:fldCharType="begin"/>
    </w:r>
    <w:r w:rsidRPr="00407000">
      <w:rPr>
        <w:rStyle w:val="Seitenzahl"/>
        <w:rFonts w:ascii="Verdana" w:hAnsi="Verdana"/>
        <w:sz w:val="16"/>
      </w:rPr>
      <w:instrText xml:space="preserve"> PAGE </w:instrText>
    </w:r>
    <w:r w:rsidRPr="00407000">
      <w:rPr>
        <w:rStyle w:val="Seitenzahl"/>
        <w:rFonts w:ascii="Verdana" w:hAnsi="Verdana"/>
        <w:sz w:val="16"/>
      </w:rPr>
      <w:fldChar w:fldCharType="separate"/>
    </w:r>
    <w:r w:rsidR="00DC7B1B">
      <w:rPr>
        <w:rStyle w:val="Seitenzahl"/>
        <w:rFonts w:ascii="Verdana" w:hAnsi="Verdana"/>
        <w:noProof/>
        <w:sz w:val="16"/>
      </w:rPr>
      <w:t>3</w:t>
    </w:r>
    <w:r w:rsidRPr="00407000">
      <w:rPr>
        <w:rStyle w:val="Seitenzahl"/>
        <w:rFonts w:ascii="Verdana" w:hAnsi="Verdana"/>
        <w:sz w:val="16"/>
      </w:rPr>
      <w:fldChar w:fldCharType="end"/>
    </w:r>
    <w:r w:rsidRPr="00407000">
      <w:rPr>
        <w:rStyle w:val="Seitenzahl"/>
        <w:rFonts w:ascii="Verdana" w:hAnsi="Verdana"/>
        <w:sz w:val="16"/>
      </w:rPr>
      <w:t>/</w:t>
    </w:r>
    <w:r w:rsidRPr="00407000">
      <w:rPr>
        <w:rStyle w:val="Seitenzahl"/>
        <w:rFonts w:ascii="Verdana" w:hAnsi="Verdana"/>
        <w:sz w:val="16"/>
      </w:rPr>
      <w:fldChar w:fldCharType="begin"/>
    </w:r>
    <w:r w:rsidRPr="00407000">
      <w:rPr>
        <w:rStyle w:val="Seitenzahl"/>
        <w:rFonts w:ascii="Verdana" w:hAnsi="Verdana"/>
        <w:sz w:val="16"/>
      </w:rPr>
      <w:instrText xml:space="preserve"> NUMPAGES </w:instrText>
    </w:r>
    <w:r w:rsidRPr="00407000">
      <w:rPr>
        <w:rStyle w:val="Seitenzahl"/>
        <w:rFonts w:ascii="Verdana" w:hAnsi="Verdana"/>
        <w:sz w:val="16"/>
      </w:rPr>
      <w:fldChar w:fldCharType="separate"/>
    </w:r>
    <w:r w:rsidR="00DC7B1B">
      <w:rPr>
        <w:rStyle w:val="Seitenzahl"/>
        <w:rFonts w:ascii="Verdana" w:hAnsi="Verdana"/>
        <w:noProof/>
        <w:sz w:val="16"/>
      </w:rPr>
      <w:t>3</w:t>
    </w:r>
    <w:r w:rsidRPr="00407000">
      <w:rPr>
        <w:rStyle w:val="Seitenzahl"/>
        <w:rFonts w:ascii="Verdana" w:hAnsi="Verdana"/>
        <w:sz w:val="16"/>
      </w:rPr>
      <w:fldChar w:fldCharType="end"/>
    </w:r>
  </w:p>
  <w:p w14:paraId="68533D1B" w14:textId="77777777" w:rsidR="00B66EEB" w:rsidRDefault="00B66EEB">
    <w:pPr>
      <w:pStyle w:val="Fuzeile"/>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875C" w14:textId="77777777" w:rsidR="00E34CF7" w:rsidRDefault="00E34CF7">
      <w:r>
        <w:separator/>
      </w:r>
    </w:p>
  </w:footnote>
  <w:footnote w:type="continuationSeparator" w:id="0">
    <w:p w14:paraId="050C7064" w14:textId="77777777" w:rsidR="00E34CF7" w:rsidRDefault="00E34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259" w14:textId="496B20C3" w:rsidR="00B66EEB" w:rsidRDefault="00B66EEB" w:rsidP="00AA36D0">
    <w:pPr>
      <w:pStyle w:val="Kopfzeile"/>
      <w:ind w:left="4536" w:hanging="4536"/>
      <w:jc w:val="right"/>
    </w:pPr>
    <w:r>
      <w:rPr>
        <w:noProof/>
      </w:rPr>
      <w:drawing>
        <wp:inline distT="0" distB="0" distL="0" distR="0" wp14:anchorId="64D022D5" wp14:editId="69184530">
          <wp:extent cx="2683893" cy="636856"/>
          <wp:effectExtent l="0" t="0" r="8890" b="0"/>
          <wp:docPr id="3" name="Bild 3" descr="Senft_Raid_3TB:DATEN:Arbeitsabbau:BV Sonnenschutztechnik:LOGOS:Logo_bv_sonnenschutztechnik_RZ_links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ft_Raid_3TB:DATEN:Arbeitsabbau:BV Sonnenschutztechnik:LOGOS:Logo_bv_sonnenschutztechnik_RZ_links_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757" cy="6372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A119C7"/>
    <w:multiLevelType w:val="hybridMultilevel"/>
    <w:tmpl w:val="9FF8843C"/>
    <w:lvl w:ilvl="0" w:tplc="E73A6426">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A819D5"/>
    <w:multiLevelType w:val="hybridMultilevel"/>
    <w:tmpl w:val="7C0AF8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6">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5D560A6"/>
    <w:multiLevelType w:val="hybridMultilevel"/>
    <w:tmpl w:val="735C0F5A"/>
    <w:lvl w:ilvl="0" w:tplc="0FC2C148">
      <w:start w:val="4"/>
      <w:numFmt w:val="bullet"/>
      <w:lvlText w:val=""/>
      <w:lvlJc w:val="left"/>
      <w:pPr>
        <w:ind w:left="720" w:hanging="360"/>
      </w:pPr>
      <w:rPr>
        <w:rFonts w:ascii="Symbol" w:eastAsiaTheme="minorEastAsia" w:hAnsi="Symbol" w:cs="Consola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1"/>
  </w:num>
  <w:num w:numId="2">
    <w:abstractNumId w:val="15"/>
  </w:num>
  <w:num w:numId="3">
    <w:abstractNumId w:val="34"/>
  </w:num>
  <w:num w:numId="4">
    <w:abstractNumId w:val="40"/>
  </w:num>
  <w:num w:numId="5">
    <w:abstractNumId w:val="13"/>
  </w:num>
  <w:num w:numId="6">
    <w:abstractNumId w:val="31"/>
  </w:num>
  <w:num w:numId="7">
    <w:abstractNumId w:val="8"/>
  </w:num>
  <w:num w:numId="8">
    <w:abstractNumId w:val="5"/>
  </w:num>
  <w:num w:numId="9">
    <w:abstractNumId w:val="1"/>
  </w:num>
  <w:num w:numId="10">
    <w:abstractNumId w:val="3"/>
  </w:num>
  <w:num w:numId="11">
    <w:abstractNumId w:val="6"/>
  </w:num>
  <w:num w:numId="12">
    <w:abstractNumId w:val="24"/>
  </w:num>
  <w:num w:numId="13">
    <w:abstractNumId w:val="2"/>
  </w:num>
  <w:num w:numId="14">
    <w:abstractNumId w:val="22"/>
  </w:num>
  <w:num w:numId="15">
    <w:abstractNumId w:val="32"/>
  </w:num>
  <w:num w:numId="16">
    <w:abstractNumId w:val="11"/>
  </w:num>
  <w:num w:numId="17">
    <w:abstractNumId w:val="42"/>
  </w:num>
  <w:num w:numId="18">
    <w:abstractNumId w:val="35"/>
  </w:num>
  <w:num w:numId="19">
    <w:abstractNumId w:val="23"/>
  </w:num>
  <w:num w:numId="20">
    <w:abstractNumId w:val="21"/>
  </w:num>
  <w:num w:numId="21">
    <w:abstractNumId w:val="19"/>
  </w:num>
  <w:num w:numId="22">
    <w:abstractNumId w:val="37"/>
  </w:num>
  <w:num w:numId="23">
    <w:abstractNumId w:val="36"/>
  </w:num>
  <w:num w:numId="24">
    <w:abstractNumId w:val="28"/>
  </w:num>
  <w:num w:numId="25">
    <w:abstractNumId w:val="30"/>
  </w:num>
  <w:num w:numId="26">
    <w:abstractNumId w:val="29"/>
  </w:num>
  <w:num w:numId="27">
    <w:abstractNumId w:val="4"/>
  </w:num>
  <w:num w:numId="28">
    <w:abstractNumId w:val="26"/>
  </w:num>
  <w:num w:numId="29">
    <w:abstractNumId w:val="25"/>
  </w:num>
  <w:num w:numId="30">
    <w:abstractNumId w:val="16"/>
  </w:num>
  <w:num w:numId="31">
    <w:abstractNumId w:val="33"/>
  </w:num>
  <w:num w:numId="32">
    <w:abstractNumId w:val="39"/>
  </w:num>
  <w:num w:numId="33">
    <w:abstractNumId w:val="9"/>
  </w:num>
  <w:num w:numId="34">
    <w:abstractNumId w:val="18"/>
  </w:num>
  <w:num w:numId="35">
    <w:abstractNumId w:val="12"/>
  </w:num>
  <w:num w:numId="36">
    <w:abstractNumId w:val="14"/>
  </w:num>
  <w:num w:numId="37">
    <w:abstractNumId w:val="27"/>
  </w:num>
  <w:num w:numId="38">
    <w:abstractNumId w:val="10"/>
  </w:num>
  <w:num w:numId="39">
    <w:abstractNumId w:val="17"/>
  </w:num>
  <w:num w:numId="40">
    <w:abstractNumId w:val="0"/>
  </w:num>
  <w:num w:numId="41">
    <w:abstractNumId w:val="7"/>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E"/>
    <w:rsid w:val="00015A6B"/>
    <w:rsid w:val="00031D8A"/>
    <w:rsid w:val="00032401"/>
    <w:rsid w:val="0004693B"/>
    <w:rsid w:val="000472FC"/>
    <w:rsid w:val="00056A85"/>
    <w:rsid w:val="00066E51"/>
    <w:rsid w:val="00070865"/>
    <w:rsid w:val="000756BD"/>
    <w:rsid w:val="00075A6B"/>
    <w:rsid w:val="00077CC7"/>
    <w:rsid w:val="0008169F"/>
    <w:rsid w:val="000C36EB"/>
    <w:rsid w:val="0010304C"/>
    <w:rsid w:val="0013022C"/>
    <w:rsid w:val="00135F92"/>
    <w:rsid w:val="00157CCA"/>
    <w:rsid w:val="00166699"/>
    <w:rsid w:val="00174A47"/>
    <w:rsid w:val="001A034E"/>
    <w:rsid w:val="001A60FD"/>
    <w:rsid w:val="001B10E8"/>
    <w:rsid w:val="001B59F6"/>
    <w:rsid w:val="001C16C8"/>
    <w:rsid w:val="001F1A91"/>
    <w:rsid w:val="00210BC2"/>
    <w:rsid w:val="002141C3"/>
    <w:rsid w:val="00223713"/>
    <w:rsid w:val="00227A9C"/>
    <w:rsid w:val="00230E31"/>
    <w:rsid w:val="00232650"/>
    <w:rsid w:val="00237A0F"/>
    <w:rsid w:val="0024672C"/>
    <w:rsid w:val="0024701F"/>
    <w:rsid w:val="002514AE"/>
    <w:rsid w:val="002B161F"/>
    <w:rsid w:val="002B347C"/>
    <w:rsid w:val="002B3F06"/>
    <w:rsid w:val="002B5536"/>
    <w:rsid w:val="002C3EEF"/>
    <w:rsid w:val="002D41D0"/>
    <w:rsid w:val="002E6056"/>
    <w:rsid w:val="002F04AF"/>
    <w:rsid w:val="002F0C48"/>
    <w:rsid w:val="002F11F6"/>
    <w:rsid w:val="002F1BC8"/>
    <w:rsid w:val="00311CE2"/>
    <w:rsid w:val="00326054"/>
    <w:rsid w:val="0033462B"/>
    <w:rsid w:val="003408BC"/>
    <w:rsid w:val="003436D7"/>
    <w:rsid w:val="00356D73"/>
    <w:rsid w:val="0037283B"/>
    <w:rsid w:val="00387CFD"/>
    <w:rsid w:val="00391B4D"/>
    <w:rsid w:val="00397BBE"/>
    <w:rsid w:val="003C28E6"/>
    <w:rsid w:val="003C7603"/>
    <w:rsid w:val="003D4839"/>
    <w:rsid w:val="003D707B"/>
    <w:rsid w:val="003E72AF"/>
    <w:rsid w:val="003E7471"/>
    <w:rsid w:val="003F5523"/>
    <w:rsid w:val="003F79DA"/>
    <w:rsid w:val="00407000"/>
    <w:rsid w:val="00411180"/>
    <w:rsid w:val="00414AE7"/>
    <w:rsid w:val="00415558"/>
    <w:rsid w:val="00422B23"/>
    <w:rsid w:val="00433A65"/>
    <w:rsid w:val="004406DC"/>
    <w:rsid w:val="004457B1"/>
    <w:rsid w:val="00453F82"/>
    <w:rsid w:val="004542AF"/>
    <w:rsid w:val="00460842"/>
    <w:rsid w:val="00481024"/>
    <w:rsid w:val="0049489C"/>
    <w:rsid w:val="00497972"/>
    <w:rsid w:val="004A294D"/>
    <w:rsid w:val="004B32E6"/>
    <w:rsid w:val="004B6033"/>
    <w:rsid w:val="004C15CA"/>
    <w:rsid w:val="004D1B4F"/>
    <w:rsid w:val="004D1CD9"/>
    <w:rsid w:val="004D50F3"/>
    <w:rsid w:val="004E4EFC"/>
    <w:rsid w:val="004F49B4"/>
    <w:rsid w:val="004F77EA"/>
    <w:rsid w:val="00501AFC"/>
    <w:rsid w:val="00513441"/>
    <w:rsid w:val="0056215B"/>
    <w:rsid w:val="0056568B"/>
    <w:rsid w:val="00565BC5"/>
    <w:rsid w:val="00566706"/>
    <w:rsid w:val="005A18F3"/>
    <w:rsid w:val="005A551E"/>
    <w:rsid w:val="005B4875"/>
    <w:rsid w:val="005C4A27"/>
    <w:rsid w:val="005C7F8A"/>
    <w:rsid w:val="005D13B7"/>
    <w:rsid w:val="005D25B8"/>
    <w:rsid w:val="005D29CF"/>
    <w:rsid w:val="005F69E9"/>
    <w:rsid w:val="00601DDD"/>
    <w:rsid w:val="00602F61"/>
    <w:rsid w:val="00613648"/>
    <w:rsid w:val="00633E85"/>
    <w:rsid w:val="00666725"/>
    <w:rsid w:val="00686D8E"/>
    <w:rsid w:val="006950C5"/>
    <w:rsid w:val="006A273A"/>
    <w:rsid w:val="006A778E"/>
    <w:rsid w:val="006B60ED"/>
    <w:rsid w:val="006D3F45"/>
    <w:rsid w:val="006E406A"/>
    <w:rsid w:val="006F6BEF"/>
    <w:rsid w:val="0072051C"/>
    <w:rsid w:val="007223E1"/>
    <w:rsid w:val="007245CB"/>
    <w:rsid w:val="00746DC3"/>
    <w:rsid w:val="0075070E"/>
    <w:rsid w:val="00751EFD"/>
    <w:rsid w:val="00755485"/>
    <w:rsid w:val="007556A0"/>
    <w:rsid w:val="00763707"/>
    <w:rsid w:val="007668C9"/>
    <w:rsid w:val="00772324"/>
    <w:rsid w:val="00773CAE"/>
    <w:rsid w:val="00776AE1"/>
    <w:rsid w:val="00776B98"/>
    <w:rsid w:val="007873EF"/>
    <w:rsid w:val="007B1166"/>
    <w:rsid w:val="007B2363"/>
    <w:rsid w:val="007B2805"/>
    <w:rsid w:val="007B2AA0"/>
    <w:rsid w:val="007D3676"/>
    <w:rsid w:val="007D6A02"/>
    <w:rsid w:val="007D7FDC"/>
    <w:rsid w:val="007E0B11"/>
    <w:rsid w:val="007E311B"/>
    <w:rsid w:val="007E5D7A"/>
    <w:rsid w:val="007F109F"/>
    <w:rsid w:val="00800EFF"/>
    <w:rsid w:val="00801192"/>
    <w:rsid w:val="0080265B"/>
    <w:rsid w:val="00805BBE"/>
    <w:rsid w:val="00807E5B"/>
    <w:rsid w:val="0081634C"/>
    <w:rsid w:val="00825977"/>
    <w:rsid w:val="00855F50"/>
    <w:rsid w:val="008717DB"/>
    <w:rsid w:val="008839E6"/>
    <w:rsid w:val="008845C0"/>
    <w:rsid w:val="008A684A"/>
    <w:rsid w:val="008C0636"/>
    <w:rsid w:val="008D618F"/>
    <w:rsid w:val="008E264B"/>
    <w:rsid w:val="008E3934"/>
    <w:rsid w:val="008F454F"/>
    <w:rsid w:val="00920C2D"/>
    <w:rsid w:val="009266A7"/>
    <w:rsid w:val="009511C9"/>
    <w:rsid w:val="00965BFB"/>
    <w:rsid w:val="009661DA"/>
    <w:rsid w:val="00971960"/>
    <w:rsid w:val="00972C5B"/>
    <w:rsid w:val="009736F8"/>
    <w:rsid w:val="00977FF1"/>
    <w:rsid w:val="009C20FC"/>
    <w:rsid w:val="009C2F30"/>
    <w:rsid w:val="009D4B93"/>
    <w:rsid w:val="009D79F9"/>
    <w:rsid w:val="00A06434"/>
    <w:rsid w:val="00A06692"/>
    <w:rsid w:val="00A272E9"/>
    <w:rsid w:val="00A30510"/>
    <w:rsid w:val="00A32AB2"/>
    <w:rsid w:val="00A519F0"/>
    <w:rsid w:val="00A52053"/>
    <w:rsid w:val="00A61D46"/>
    <w:rsid w:val="00A64628"/>
    <w:rsid w:val="00A759FB"/>
    <w:rsid w:val="00A75D26"/>
    <w:rsid w:val="00A75FC6"/>
    <w:rsid w:val="00A830EB"/>
    <w:rsid w:val="00A94C1D"/>
    <w:rsid w:val="00AA0A82"/>
    <w:rsid w:val="00AA195D"/>
    <w:rsid w:val="00AA1CC1"/>
    <w:rsid w:val="00AA36D0"/>
    <w:rsid w:val="00AA7DE1"/>
    <w:rsid w:val="00AB11E4"/>
    <w:rsid w:val="00AB2E90"/>
    <w:rsid w:val="00AD1646"/>
    <w:rsid w:val="00AD4802"/>
    <w:rsid w:val="00AD6602"/>
    <w:rsid w:val="00AF75F9"/>
    <w:rsid w:val="00B04129"/>
    <w:rsid w:val="00B04F07"/>
    <w:rsid w:val="00B13689"/>
    <w:rsid w:val="00B25A5B"/>
    <w:rsid w:val="00B4758F"/>
    <w:rsid w:val="00B53CDE"/>
    <w:rsid w:val="00B62D79"/>
    <w:rsid w:val="00B66EEB"/>
    <w:rsid w:val="00B7666C"/>
    <w:rsid w:val="00B86519"/>
    <w:rsid w:val="00B87A2E"/>
    <w:rsid w:val="00BA132F"/>
    <w:rsid w:val="00BB0396"/>
    <w:rsid w:val="00BC3711"/>
    <w:rsid w:val="00BD06E8"/>
    <w:rsid w:val="00BD6909"/>
    <w:rsid w:val="00C02E3C"/>
    <w:rsid w:val="00C0467C"/>
    <w:rsid w:val="00C06457"/>
    <w:rsid w:val="00C06B35"/>
    <w:rsid w:val="00C14ADE"/>
    <w:rsid w:val="00C14E26"/>
    <w:rsid w:val="00C16B1F"/>
    <w:rsid w:val="00C16D07"/>
    <w:rsid w:val="00C5609E"/>
    <w:rsid w:val="00C5641F"/>
    <w:rsid w:val="00C60C5E"/>
    <w:rsid w:val="00C63420"/>
    <w:rsid w:val="00C73719"/>
    <w:rsid w:val="00C74F18"/>
    <w:rsid w:val="00C76BB0"/>
    <w:rsid w:val="00C7799A"/>
    <w:rsid w:val="00C90E64"/>
    <w:rsid w:val="00C92235"/>
    <w:rsid w:val="00C93213"/>
    <w:rsid w:val="00C959F8"/>
    <w:rsid w:val="00C96E3B"/>
    <w:rsid w:val="00CD56B2"/>
    <w:rsid w:val="00CD75A3"/>
    <w:rsid w:val="00CE7FF9"/>
    <w:rsid w:val="00CF6310"/>
    <w:rsid w:val="00D05D11"/>
    <w:rsid w:val="00D07F9B"/>
    <w:rsid w:val="00D3605F"/>
    <w:rsid w:val="00D400CE"/>
    <w:rsid w:val="00D42D1C"/>
    <w:rsid w:val="00D43668"/>
    <w:rsid w:val="00D47CF0"/>
    <w:rsid w:val="00D54822"/>
    <w:rsid w:val="00D76AA7"/>
    <w:rsid w:val="00D91A6C"/>
    <w:rsid w:val="00D96B42"/>
    <w:rsid w:val="00DA29A2"/>
    <w:rsid w:val="00DA6B03"/>
    <w:rsid w:val="00DA6FD7"/>
    <w:rsid w:val="00DC7B1B"/>
    <w:rsid w:val="00DC7C8E"/>
    <w:rsid w:val="00DD2365"/>
    <w:rsid w:val="00E003E7"/>
    <w:rsid w:val="00E14B64"/>
    <w:rsid w:val="00E16E16"/>
    <w:rsid w:val="00E24E68"/>
    <w:rsid w:val="00E34CF7"/>
    <w:rsid w:val="00E47CD8"/>
    <w:rsid w:val="00E51BEC"/>
    <w:rsid w:val="00E858B4"/>
    <w:rsid w:val="00E97389"/>
    <w:rsid w:val="00EA6E3A"/>
    <w:rsid w:val="00EA7EFC"/>
    <w:rsid w:val="00EB3918"/>
    <w:rsid w:val="00EB4F7E"/>
    <w:rsid w:val="00EB5D7A"/>
    <w:rsid w:val="00EC09BD"/>
    <w:rsid w:val="00EC235C"/>
    <w:rsid w:val="00EE69D4"/>
    <w:rsid w:val="00F00E2B"/>
    <w:rsid w:val="00F13349"/>
    <w:rsid w:val="00F13A35"/>
    <w:rsid w:val="00F153D9"/>
    <w:rsid w:val="00F20A39"/>
    <w:rsid w:val="00F33698"/>
    <w:rsid w:val="00F3493F"/>
    <w:rsid w:val="00F37EF2"/>
    <w:rsid w:val="00F620E4"/>
    <w:rsid w:val="00F82273"/>
    <w:rsid w:val="00F82996"/>
    <w:rsid w:val="00F82EAB"/>
    <w:rsid w:val="00F962A0"/>
    <w:rsid w:val="00F9718C"/>
    <w:rsid w:val="00FB728D"/>
    <w:rsid w:val="00FC482F"/>
    <w:rsid w:val="00FD7E81"/>
    <w:rsid w:val="00FE404C"/>
    <w:rsid w:val="00FF200B"/>
    <w:rsid w:val="00FF4696"/>
    <w:rsid w:val="00FF744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76B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ft-partner.a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6359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7354</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Gabriele Diwald</cp:lastModifiedBy>
  <cp:revision>4</cp:revision>
  <cp:lastPrinted>2016-04-04T12:02:00Z</cp:lastPrinted>
  <dcterms:created xsi:type="dcterms:W3CDTF">2016-04-15T10:39:00Z</dcterms:created>
  <dcterms:modified xsi:type="dcterms:W3CDTF">2016-04-15T10:44:00Z</dcterms:modified>
</cp:coreProperties>
</file>